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6856D9" w:rsidRDefault="00AC5DDB" w:rsidP="00816C9D">
      <w:pPr>
        <w:tabs>
          <w:tab w:val="left" w:pos="1985"/>
          <w:tab w:val="left" w:pos="7920"/>
        </w:tabs>
        <w:spacing w:after="0"/>
        <w:jc w:val="both"/>
        <w:rPr>
          <w:rFonts w:ascii="Arial" w:hAnsi="Arial" w:cs="Arial"/>
          <w:b/>
          <w:sz w:val="24"/>
        </w:rPr>
      </w:pPr>
      <w:bookmarkStart w:id="0" w:name="_Toc508617208"/>
      <w:r w:rsidRPr="00B70380">
        <w:rPr>
          <w:rFonts w:ascii="Arial" w:hAnsi="Arial" w:cs="Arial"/>
          <w:b/>
          <w:sz w:val="24"/>
          <w:lang w:val="de-DE"/>
        </w:rPr>
        <w:t xml:space="preserve">3GPP TSG-RAN WG4 </w:t>
      </w:r>
      <w:r w:rsidR="00C97B95" w:rsidRPr="00B70380">
        <w:rPr>
          <w:rFonts w:ascii="Arial" w:hAnsi="Arial" w:cs="Arial"/>
          <w:b/>
          <w:sz w:val="24"/>
          <w:lang w:val="de-DE"/>
        </w:rPr>
        <w:t>Meeting #10</w:t>
      </w:r>
      <w:r w:rsidR="003401B2">
        <w:rPr>
          <w:rFonts w:ascii="Arial" w:hAnsi="Arial" w:cs="Arial"/>
          <w:b/>
          <w:sz w:val="24"/>
          <w:lang w:val="de-DE"/>
        </w:rPr>
        <w:t>4</w:t>
      </w:r>
      <w:r w:rsidR="00C97B95" w:rsidRPr="00B70380">
        <w:rPr>
          <w:rFonts w:ascii="Arial" w:hAnsi="Arial" w:cs="Arial"/>
          <w:b/>
          <w:sz w:val="24"/>
          <w:lang w:val="de-DE"/>
        </w:rPr>
        <w:t>-e</w:t>
      </w:r>
      <w:r w:rsidR="00AE116C" w:rsidRPr="00B70380">
        <w:rPr>
          <w:rFonts w:ascii="Arial" w:hAnsi="Arial" w:cs="Arial"/>
          <w:b/>
          <w:sz w:val="24"/>
          <w:lang w:val="de-DE"/>
        </w:rPr>
        <w:tab/>
      </w:r>
      <w:r w:rsidR="00EA0C0E" w:rsidRPr="00EA0C0E">
        <w:rPr>
          <w:rFonts w:ascii="Arial" w:hAnsi="Arial" w:cs="Arial"/>
          <w:b/>
          <w:sz w:val="24"/>
          <w:lang w:val="de-DE"/>
        </w:rPr>
        <w:t>R4-2212819</w:t>
      </w:r>
      <w:r w:rsidR="00D81022" w:rsidRPr="00B70380">
        <w:rPr>
          <w:rFonts w:ascii="Arial" w:hAnsi="Arial" w:cs="Arial"/>
          <w:b/>
          <w:sz w:val="24"/>
          <w:lang w:val="de-DE"/>
        </w:rPr>
        <w:t xml:space="preserve">  </w:t>
      </w:r>
      <w:r w:rsidR="00AE116C" w:rsidRPr="00B70380">
        <w:rPr>
          <w:rFonts w:ascii="Arial" w:hAnsi="Arial" w:cs="Arial"/>
          <w:b/>
          <w:sz w:val="24"/>
          <w:lang w:val="de-DE"/>
        </w:rPr>
        <w:br/>
      </w:r>
      <w:r w:rsidR="00A6629B" w:rsidRPr="00B70380">
        <w:rPr>
          <w:rFonts w:ascii="Arial" w:hAnsi="Arial" w:cs="Arial"/>
          <w:b/>
          <w:sz w:val="24"/>
        </w:rPr>
        <w:t xml:space="preserve">Electronic Meeting, </w:t>
      </w:r>
      <w:r w:rsidR="00667B96" w:rsidRPr="006856D9">
        <w:rPr>
          <w:rFonts w:ascii="Arial" w:eastAsia="宋体" w:hAnsi="Arial" w:cs="Arial"/>
          <w:b/>
          <w:sz w:val="24"/>
          <w:szCs w:val="24"/>
          <w:lang w:eastAsia="zh-CN"/>
        </w:rPr>
        <w:t>August</w:t>
      </w:r>
      <w:r w:rsidR="00DB140C" w:rsidRPr="006856D9">
        <w:rPr>
          <w:rFonts w:ascii="Arial" w:eastAsia="宋体" w:hAnsi="Arial" w:cs="Arial"/>
          <w:b/>
          <w:sz w:val="24"/>
          <w:szCs w:val="24"/>
          <w:lang w:eastAsia="zh-CN"/>
        </w:rPr>
        <w:t xml:space="preserve"> </w:t>
      </w:r>
      <w:r w:rsidR="00667B96" w:rsidRPr="006856D9">
        <w:rPr>
          <w:rFonts w:ascii="Arial" w:eastAsia="宋体" w:hAnsi="Arial" w:cs="Arial"/>
          <w:b/>
          <w:sz w:val="24"/>
          <w:szCs w:val="24"/>
          <w:lang w:eastAsia="zh-CN"/>
        </w:rPr>
        <w:t>15</w:t>
      </w:r>
      <w:r w:rsidR="00DB140C" w:rsidRPr="006856D9">
        <w:rPr>
          <w:rFonts w:ascii="Arial" w:eastAsia="宋体" w:hAnsi="Arial" w:cs="Arial"/>
          <w:b/>
          <w:sz w:val="24"/>
          <w:szCs w:val="24"/>
          <w:lang w:eastAsia="zh-CN"/>
        </w:rPr>
        <w:t xml:space="preserve"> – </w:t>
      </w:r>
      <w:r w:rsidR="00667B96" w:rsidRPr="006856D9">
        <w:rPr>
          <w:rFonts w:ascii="Arial" w:eastAsia="宋体" w:hAnsi="Arial" w:cs="Arial"/>
          <w:b/>
          <w:sz w:val="24"/>
          <w:szCs w:val="24"/>
          <w:lang w:eastAsia="zh-CN"/>
        </w:rPr>
        <w:t>August 26</w:t>
      </w:r>
      <w:r w:rsidR="00D934FD" w:rsidRPr="006856D9">
        <w:rPr>
          <w:rFonts w:ascii="Arial" w:eastAsia="宋体" w:hAnsi="Arial" w:cs="Arial"/>
          <w:b/>
          <w:sz w:val="24"/>
          <w:szCs w:val="24"/>
          <w:lang w:eastAsia="zh-CN"/>
        </w:rPr>
        <w:t>, 2022</w:t>
      </w:r>
    </w:p>
    <w:p w:rsidR="00816C9D" w:rsidRPr="006856D9" w:rsidRDefault="00816C9D" w:rsidP="00816C9D">
      <w:pPr>
        <w:rPr>
          <w:rFonts w:ascii="Arial" w:hAnsi="Arial" w:cs="Arial"/>
          <w:b/>
          <w:sz w:val="24"/>
          <w:szCs w:val="24"/>
        </w:rPr>
      </w:pPr>
    </w:p>
    <w:p w:rsidR="00816C9D" w:rsidRPr="00B70380" w:rsidRDefault="00816C9D" w:rsidP="00816C9D">
      <w:pPr>
        <w:tabs>
          <w:tab w:val="left" w:pos="2160"/>
        </w:tabs>
        <w:rPr>
          <w:rFonts w:ascii="Arial" w:hAnsi="Arial" w:cs="Arial"/>
          <w:b/>
          <w:sz w:val="24"/>
          <w:szCs w:val="24"/>
        </w:rPr>
      </w:pPr>
      <w:r w:rsidRPr="006856D9">
        <w:rPr>
          <w:rFonts w:ascii="Arial" w:hAnsi="Arial" w:cs="Arial"/>
          <w:b/>
          <w:sz w:val="24"/>
          <w:szCs w:val="24"/>
        </w:rPr>
        <w:t>Agenda item:</w:t>
      </w:r>
      <w:r w:rsidRPr="006856D9">
        <w:rPr>
          <w:rFonts w:ascii="Arial" w:hAnsi="Arial" w:cs="Arial"/>
          <w:b/>
          <w:sz w:val="24"/>
          <w:szCs w:val="24"/>
        </w:rPr>
        <w:tab/>
      </w:r>
      <w:r w:rsidR="00DB140C" w:rsidRPr="006856D9">
        <w:rPr>
          <w:rFonts w:ascii="Arial" w:hAnsi="Arial" w:cs="Arial"/>
          <w:b/>
          <w:sz w:val="24"/>
          <w:szCs w:val="24"/>
        </w:rPr>
        <w:t>9</w:t>
      </w:r>
      <w:r w:rsidR="00EA6F88" w:rsidRPr="006856D9">
        <w:rPr>
          <w:rFonts w:ascii="Arial" w:hAnsi="Arial" w:cs="Arial"/>
          <w:b/>
          <w:sz w:val="24"/>
          <w:szCs w:val="24"/>
        </w:rPr>
        <w:t>.</w:t>
      </w:r>
      <w:r w:rsidR="00EF40A0" w:rsidRPr="006856D9">
        <w:rPr>
          <w:rFonts w:ascii="Arial" w:hAnsi="Arial" w:cs="Arial"/>
          <w:b/>
          <w:sz w:val="24"/>
          <w:szCs w:val="24"/>
        </w:rPr>
        <w:t>1</w:t>
      </w:r>
      <w:r w:rsidR="00EA6F88" w:rsidRPr="006856D9">
        <w:rPr>
          <w:rFonts w:ascii="Arial" w:hAnsi="Arial" w:cs="Arial"/>
          <w:b/>
          <w:sz w:val="24"/>
          <w:szCs w:val="24"/>
        </w:rPr>
        <w:t>.</w:t>
      </w:r>
      <w:r w:rsidR="00EF40A0" w:rsidRPr="006856D9">
        <w:rPr>
          <w:rFonts w:ascii="Arial" w:hAnsi="Arial" w:cs="Arial"/>
          <w:b/>
          <w:sz w:val="24"/>
          <w:szCs w:val="24"/>
        </w:rPr>
        <w:t>2</w:t>
      </w:r>
      <w:r w:rsidR="00CF2913" w:rsidRPr="006856D9">
        <w:rPr>
          <w:rFonts w:ascii="Arial" w:hAnsi="Arial" w:cs="Arial"/>
          <w:b/>
          <w:sz w:val="24"/>
          <w:szCs w:val="24"/>
        </w:rPr>
        <w:t>.</w:t>
      </w:r>
      <w:r w:rsidR="00EF40A0" w:rsidRPr="006856D9">
        <w:rPr>
          <w:rFonts w:ascii="Arial" w:hAnsi="Arial" w:cs="Arial"/>
          <w:b/>
          <w:sz w:val="24"/>
          <w:szCs w:val="24"/>
        </w:rPr>
        <w:t>4</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Source:</w:t>
      </w:r>
      <w:r w:rsidRPr="00B70380">
        <w:rPr>
          <w:rFonts w:ascii="Arial" w:hAnsi="Arial" w:cs="Arial"/>
          <w:b/>
          <w:sz w:val="24"/>
          <w:szCs w:val="24"/>
        </w:rPr>
        <w:tab/>
      </w:r>
      <w:r w:rsidR="00D5113B" w:rsidRPr="00B70380">
        <w:rPr>
          <w:rFonts w:ascii="Arial" w:hAnsi="Arial" w:cs="Arial"/>
          <w:b/>
          <w:sz w:val="24"/>
          <w:szCs w:val="24"/>
        </w:rPr>
        <w:t>vivo</w:t>
      </w:r>
    </w:p>
    <w:p w:rsidR="00816C9D" w:rsidRPr="00B70380" w:rsidRDefault="00816C9D" w:rsidP="00816C9D">
      <w:pPr>
        <w:tabs>
          <w:tab w:val="left" w:pos="2250"/>
        </w:tabs>
        <w:ind w:left="2160" w:hanging="2160"/>
        <w:rPr>
          <w:rFonts w:ascii="Arial" w:hAnsi="Arial" w:cs="Arial"/>
          <w:b/>
          <w:sz w:val="24"/>
          <w:szCs w:val="24"/>
        </w:rPr>
      </w:pPr>
      <w:r w:rsidRPr="00B70380">
        <w:rPr>
          <w:rFonts w:ascii="Arial" w:hAnsi="Arial" w:cs="Arial"/>
          <w:b/>
          <w:sz w:val="24"/>
          <w:szCs w:val="24"/>
        </w:rPr>
        <w:t>Title:</w:t>
      </w:r>
      <w:r w:rsidRPr="00B70380">
        <w:rPr>
          <w:rFonts w:ascii="Arial" w:hAnsi="Arial" w:cs="Arial"/>
          <w:b/>
          <w:sz w:val="24"/>
          <w:szCs w:val="24"/>
        </w:rPr>
        <w:tab/>
      </w:r>
      <w:r w:rsidR="003A3E1F" w:rsidRPr="003A3E1F">
        <w:rPr>
          <w:rFonts w:ascii="Arial" w:hAnsi="Arial" w:cs="Arial"/>
          <w:b/>
          <w:sz w:val="24"/>
          <w:szCs w:val="24"/>
        </w:rPr>
        <w:t>Views on Test Tolerance for FR1 MIMO OTA</w:t>
      </w:r>
      <w:r w:rsidR="00DB140C" w:rsidRPr="00B70380">
        <w:rPr>
          <w:rFonts w:ascii="Arial" w:hAnsi="Arial" w:cs="Arial"/>
          <w:b/>
          <w:sz w:val="24"/>
          <w:szCs w:val="24"/>
        </w:rPr>
        <w:t xml:space="preserve"> </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Document for:</w:t>
      </w:r>
      <w:r w:rsidRPr="00B70380">
        <w:rPr>
          <w:rFonts w:ascii="Arial" w:hAnsi="Arial" w:cs="Arial"/>
          <w:b/>
          <w:sz w:val="24"/>
          <w:szCs w:val="24"/>
        </w:rPr>
        <w:tab/>
        <w:t>Approval</w:t>
      </w:r>
    </w:p>
    <w:p w:rsidR="00816C9D" w:rsidRPr="00B70380" w:rsidRDefault="00816C9D" w:rsidP="00EB7A08">
      <w:pPr>
        <w:pStyle w:val="1"/>
        <w:ind w:left="567" w:hanging="567"/>
      </w:pPr>
      <w:r w:rsidRPr="00B70380">
        <w:t>1</w:t>
      </w:r>
      <w:r w:rsidRPr="00B70380">
        <w:tab/>
        <w:t>Introduction</w:t>
      </w:r>
    </w:p>
    <w:p w:rsidR="00D55595" w:rsidRDefault="00D55595" w:rsidP="001E222E">
      <w:pPr>
        <w:rPr>
          <w:rFonts w:eastAsia="Batang"/>
        </w:rPr>
      </w:pPr>
      <w:r>
        <w:rPr>
          <w:rFonts w:eastAsia="Batang"/>
        </w:rPr>
        <w:t xml:space="preserve">When initiating </w:t>
      </w:r>
      <w:r w:rsidR="00FD3996">
        <w:rPr>
          <w:rFonts w:eastAsia="Batang"/>
        </w:rPr>
        <w:t>a</w:t>
      </w:r>
      <w:r w:rsidR="00CE6DFD" w:rsidRPr="00CE6DFD">
        <w:rPr>
          <w:rFonts w:eastAsia="Batang"/>
        </w:rPr>
        <w:t xml:space="preserve"> new WID </w:t>
      </w:r>
      <w:r w:rsidR="00CE6DFD">
        <w:rPr>
          <w:rFonts w:eastAsia="Batang"/>
        </w:rPr>
        <w:t xml:space="preserve">for FR1 TRP TRS conformance test </w:t>
      </w:r>
      <w:r>
        <w:rPr>
          <w:rFonts w:eastAsia="Batang"/>
        </w:rPr>
        <w:t xml:space="preserve">in RAN5#95-e meeting, the Test Tolerance (TT) for TRP TRS OTA </w:t>
      </w:r>
      <w:r w:rsidR="00CE6DFD">
        <w:rPr>
          <w:rFonts w:eastAsia="Batang"/>
        </w:rPr>
        <w:t xml:space="preserve">was discussed. </w:t>
      </w:r>
      <w:r>
        <w:rPr>
          <w:rFonts w:eastAsia="Batang"/>
        </w:rPr>
        <w:t xml:space="preserve">During the discussion, </w:t>
      </w:r>
      <w:r w:rsidR="00950E2B">
        <w:rPr>
          <w:rFonts w:eastAsia="Batang"/>
        </w:rPr>
        <w:t xml:space="preserve">in [1] </w:t>
      </w:r>
      <w:r>
        <w:rPr>
          <w:rFonts w:eastAsia="Batang"/>
        </w:rPr>
        <w:t xml:space="preserve">it </w:t>
      </w:r>
      <w:r w:rsidR="00950E2B">
        <w:rPr>
          <w:rFonts w:eastAsia="Batang"/>
        </w:rPr>
        <w:t>is</w:t>
      </w:r>
      <w:r>
        <w:rPr>
          <w:rFonts w:eastAsia="Batang"/>
        </w:rPr>
        <w:t xml:space="preserve"> </w:t>
      </w:r>
      <w:r w:rsidR="00A85475">
        <w:rPr>
          <w:rFonts w:eastAsia="Batang"/>
        </w:rPr>
        <w:t>mentioned</w:t>
      </w:r>
      <w:r>
        <w:rPr>
          <w:rFonts w:eastAsia="Batang"/>
        </w:rPr>
        <w:t xml:space="preserve"> that the traditional sub-6GHz </w:t>
      </w:r>
      <w:r w:rsidR="00036829">
        <w:rPr>
          <w:rFonts w:eastAsia="Batang"/>
        </w:rPr>
        <w:t>TT for OTA requirements were decided</w:t>
      </w:r>
      <w:r w:rsidR="005D2043">
        <w:rPr>
          <w:rFonts w:eastAsia="Batang"/>
        </w:rPr>
        <w:t xml:space="preserve"> </w:t>
      </w:r>
      <w:r w:rsidR="00036829">
        <w:rPr>
          <w:rFonts w:eastAsia="Batang"/>
        </w:rPr>
        <w:t>based on RAN4</w:t>
      </w:r>
      <w:r w:rsidR="009F1257">
        <w:rPr>
          <w:rFonts w:eastAsia="Batang"/>
        </w:rPr>
        <w:t xml:space="preserve">’s </w:t>
      </w:r>
      <w:r w:rsidR="00036829">
        <w:rPr>
          <w:rFonts w:eastAsia="Batang"/>
        </w:rPr>
        <w:t xml:space="preserve">recommendations </w:t>
      </w:r>
      <w:r w:rsidR="005D2043">
        <w:rPr>
          <w:rFonts w:eastAsia="Batang"/>
        </w:rPr>
        <w:t>via LS</w:t>
      </w:r>
      <w:r w:rsidR="00987064">
        <w:rPr>
          <w:rFonts w:eastAsia="Batang"/>
        </w:rPr>
        <w:t xml:space="preserve"> to RAN5</w:t>
      </w:r>
      <w:r w:rsidR="005D2043">
        <w:rPr>
          <w:rFonts w:eastAsia="Batang"/>
        </w:rPr>
        <w:t xml:space="preserve">. </w:t>
      </w:r>
    </w:p>
    <w:p w:rsidR="00CE6DFD" w:rsidRDefault="00CE6DFD" w:rsidP="001E222E">
      <w:pPr>
        <w:rPr>
          <w:rFonts w:eastAsia="Batang"/>
        </w:rPr>
      </w:pPr>
      <w:r>
        <w:rPr>
          <w:noProof/>
        </w:rPr>
        <mc:AlternateContent>
          <mc:Choice Requires="wps">
            <w:drawing>
              <wp:inline distT="0" distB="0" distL="0" distR="0">
                <wp:extent cx="6047873" cy="1577788"/>
                <wp:effectExtent l="0" t="0" r="1016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873" cy="1577788"/>
                        </a:xfrm>
                        <a:prstGeom prst="rect">
                          <a:avLst/>
                        </a:prstGeom>
                        <a:solidFill>
                          <a:srgbClr val="FFFFFF"/>
                        </a:solidFill>
                        <a:ln w="9525">
                          <a:solidFill>
                            <a:srgbClr val="000000"/>
                          </a:solidFill>
                          <a:miter lim="800000"/>
                          <a:headEnd/>
                          <a:tailEnd/>
                        </a:ln>
                      </wps:spPr>
                      <wps:txbx>
                        <w:txbxContent>
                          <w:p w:rsidR="005D2043" w:rsidRPr="00A829C4" w:rsidRDefault="005D2043" w:rsidP="005D2043">
                            <w:pPr>
                              <w:jc w:val="both"/>
                              <w:rPr>
                                <w:lang w:eastAsia="zh-CN"/>
                              </w:rPr>
                            </w:pPr>
                            <w:r w:rsidRPr="00A829C4">
                              <w:rPr>
                                <w:lang w:eastAsia="zh-CN"/>
                              </w:rPr>
                              <w:t>With regards to the derivation of TT for OTA testing, there has been precedence of RAN4 kindly providing recommendations on TT along with core requirements, methodology and MU.</w:t>
                            </w:r>
                          </w:p>
                          <w:p w:rsidR="005D2043" w:rsidRPr="005D2043" w:rsidRDefault="005D2043" w:rsidP="005D2043">
                            <w:pPr>
                              <w:pStyle w:val="af9"/>
                              <w:numPr>
                                <w:ilvl w:val="0"/>
                                <w:numId w:val="13"/>
                              </w:numPr>
                              <w:overflowPunct w:val="0"/>
                              <w:autoSpaceDE w:val="0"/>
                              <w:autoSpaceDN w:val="0"/>
                              <w:adjustRightInd w:val="0"/>
                              <w:spacing w:after="180" w:line="240" w:lineRule="auto"/>
                              <w:jc w:val="both"/>
                              <w:textAlignment w:val="baseline"/>
                              <w:rPr>
                                <w:rFonts w:ascii="Times New Roman" w:hAnsi="Times New Roman"/>
                                <w:sz w:val="20"/>
                                <w:lang w:eastAsia="zh-CN"/>
                              </w:rPr>
                            </w:pP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_Ref103844955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[2]</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shows the earliest such precedence wherein the “</w:t>
                            </w:r>
                            <w:r w:rsidRPr="005D2043">
                              <w:rPr>
                                <w:rFonts w:ascii="Times New Roman" w:hAnsi="Times New Roman"/>
                                <w:i/>
                                <w:sz w:val="20"/>
                                <w:lang w:eastAsia="zh-CN"/>
                              </w:rPr>
                              <w:t>TRP and TRS OTA performance requirements, measurement uncertainty and test tolerance values are agreed as package as summarized</w:t>
                            </w:r>
                            <w:r w:rsidRPr="005D2043">
                              <w:rPr>
                                <w:rFonts w:ascii="Times New Roman" w:hAnsi="Times New Roman"/>
                                <w:sz w:val="20"/>
                                <w:lang w:eastAsia="zh-CN"/>
                              </w:rPr>
                              <w:t xml:space="preserve">” in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_Ref103844962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[3]</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as inputs to TS 34.114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_Ref103844972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[5]</w:t>
                            </w:r>
                            <w:r w:rsidRPr="005D2043">
                              <w:rPr>
                                <w:rFonts w:ascii="Times New Roman" w:hAnsi="Times New Roman"/>
                                <w:sz w:val="20"/>
                                <w:lang w:eastAsia="zh-CN"/>
                              </w:rPr>
                              <w:fldChar w:fldCharType="end"/>
                            </w:r>
                            <w:r w:rsidRPr="005D2043">
                              <w:rPr>
                                <w:rFonts w:ascii="Times New Roman" w:hAnsi="Times New Roman"/>
                                <w:sz w:val="20"/>
                                <w:lang w:eastAsia="zh-CN"/>
                              </w:rPr>
                              <w:t>, while allowing for further refinements to MU in RAN5.</w:t>
                            </w:r>
                          </w:p>
                          <w:p w:rsidR="005D2043" w:rsidRPr="005D2043" w:rsidRDefault="005D2043" w:rsidP="005D2043">
                            <w:pPr>
                              <w:pStyle w:val="af9"/>
                              <w:numPr>
                                <w:ilvl w:val="0"/>
                                <w:numId w:val="13"/>
                              </w:numPr>
                              <w:overflowPunct w:val="0"/>
                              <w:autoSpaceDE w:val="0"/>
                              <w:autoSpaceDN w:val="0"/>
                              <w:adjustRightInd w:val="0"/>
                              <w:spacing w:after="180" w:line="240" w:lineRule="auto"/>
                              <w:jc w:val="both"/>
                              <w:textAlignment w:val="baseline"/>
                              <w:rPr>
                                <w:rFonts w:ascii="Times New Roman" w:hAnsi="Times New Roman"/>
                                <w:sz w:val="20"/>
                                <w:lang w:eastAsia="zh-CN"/>
                              </w:rPr>
                            </w:pPr>
                            <w:r w:rsidRPr="005D2043">
                              <w:rPr>
                                <w:rFonts w:ascii="Times New Roman" w:hAnsi="Times New Roman"/>
                                <w:sz w:val="20"/>
                                <w:lang w:eastAsia="zh-CN"/>
                              </w:rPr>
                              <w:t xml:space="preserve">The above precedence was continued in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_Ref103844993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[4]</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wherein RAN4 provided test tolerance recommendations for LTE MIMO OTA.</w:t>
                            </w:r>
                          </w:p>
                          <w:p w:rsidR="005D2043" w:rsidRPr="005D2043" w:rsidRDefault="005D2043" w:rsidP="005D2043">
                            <w:pPr>
                              <w:pStyle w:val="af9"/>
                              <w:numPr>
                                <w:ilvl w:val="0"/>
                                <w:numId w:val="13"/>
                              </w:numPr>
                              <w:overflowPunct w:val="0"/>
                              <w:autoSpaceDE w:val="0"/>
                              <w:autoSpaceDN w:val="0"/>
                              <w:adjustRightInd w:val="0"/>
                              <w:spacing w:after="180" w:line="240" w:lineRule="auto"/>
                              <w:jc w:val="both"/>
                              <w:textAlignment w:val="baseline"/>
                              <w:rPr>
                                <w:rFonts w:ascii="Times New Roman" w:hAnsi="Times New Roman"/>
                                <w:sz w:val="20"/>
                                <w:lang w:eastAsia="zh-CN"/>
                              </w:rPr>
                            </w:pPr>
                            <w:r w:rsidRPr="005D2043">
                              <w:rPr>
                                <w:rFonts w:ascii="Times New Roman" w:hAnsi="Times New Roman"/>
                                <w:sz w:val="20"/>
                                <w:lang w:eastAsia="zh-CN"/>
                              </w:rPr>
                              <w:t xml:space="preserve">For 5G NR FR2 OTA, due to ecosystem needs RAN4 shifted the MU work to RAN5 as per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_Ref103845004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[6]</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in response to the RAN5 LS in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_Ref103845011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[7]</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and RAN5 picked up all subsequent TT definitions.</w:t>
                            </w:r>
                          </w:p>
                          <w:p w:rsidR="00CE6DFD" w:rsidRPr="005D2043" w:rsidRDefault="00CE6DFD" w:rsidP="00CE6DFD">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76.2pt;height:1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">
                <v:textbox>
                  <w:txbxContent>
                    <w:p w:rsidR="005D2043" w:rsidRPr="00A829C4" w:rsidRDefault="005D2043" w:rsidP="005D2043">
                      <w:pPr>
                        <w:jc w:val="both"/>
                        <w:rPr>
                          <w:lang w:eastAsia="zh-CN"/>
                        </w:rPr>
                      </w:pPr>
                      <w:r w:rsidRPr="00A829C4">
                        <w:rPr>
                          <w:lang w:eastAsia="zh-CN"/>
                        </w:rPr>
                        <w:t>With regards to the derivation of TT for OTA testing, there has been precedence of RAN4 kindly providing recommendations on TT along with core requirements, methodology and MU.</w:t>
                      </w:r>
                    </w:p>
                    <w:p w:rsidR="005D2043" w:rsidRPr="005D2043" w:rsidRDefault="005D2043" w:rsidP="005D2043">
                      <w:pPr>
                        <w:pStyle w:val="af9"/>
                        <w:numPr>
                          <w:ilvl w:val="0"/>
                          <w:numId w:val="13"/>
                        </w:numPr>
                        <w:overflowPunct w:val="0"/>
                        <w:autoSpaceDE w:val="0"/>
                        <w:autoSpaceDN w:val="0"/>
                        <w:adjustRightInd w:val="0"/>
                        <w:spacing w:after="180" w:line="240" w:lineRule="auto"/>
                        <w:jc w:val="both"/>
                        <w:textAlignment w:val="baseline"/>
                        <w:rPr>
                          <w:rFonts w:ascii="Times New Roman" w:hAnsi="Times New Roman"/>
                          <w:sz w:val="20"/>
                          <w:lang w:eastAsia="zh-CN"/>
                        </w:rPr>
                      </w:pP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_Ref103844955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[2]</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shows the earliest such precedence wherein the “</w:t>
                      </w:r>
                      <w:r w:rsidRPr="005D2043">
                        <w:rPr>
                          <w:rFonts w:ascii="Times New Roman" w:hAnsi="Times New Roman"/>
                          <w:i/>
                          <w:sz w:val="20"/>
                          <w:lang w:eastAsia="zh-CN"/>
                        </w:rPr>
                        <w:t>TRP and TRS OTA performance requirements, measurement uncertainty and test tolerance values are agreed as package as summarized</w:t>
                      </w:r>
                      <w:r w:rsidRPr="005D2043">
                        <w:rPr>
                          <w:rFonts w:ascii="Times New Roman" w:hAnsi="Times New Roman"/>
                          <w:sz w:val="20"/>
                          <w:lang w:eastAsia="zh-CN"/>
                        </w:rPr>
                        <w:t xml:space="preserve">” in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_Ref103844962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[3]</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as inputs to TS 34.114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_Ref103844972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[5]</w:t>
                      </w:r>
                      <w:r w:rsidRPr="005D2043">
                        <w:rPr>
                          <w:rFonts w:ascii="Times New Roman" w:hAnsi="Times New Roman"/>
                          <w:sz w:val="20"/>
                          <w:lang w:eastAsia="zh-CN"/>
                        </w:rPr>
                        <w:fldChar w:fldCharType="end"/>
                      </w:r>
                      <w:r w:rsidRPr="005D2043">
                        <w:rPr>
                          <w:rFonts w:ascii="Times New Roman" w:hAnsi="Times New Roman"/>
                          <w:sz w:val="20"/>
                          <w:lang w:eastAsia="zh-CN"/>
                        </w:rPr>
                        <w:t>, while allowing for further refinements to MU in RAN5.</w:t>
                      </w:r>
                    </w:p>
                    <w:p w:rsidR="005D2043" w:rsidRPr="005D2043" w:rsidRDefault="005D2043" w:rsidP="005D2043">
                      <w:pPr>
                        <w:pStyle w:val="af9"/>
                        <w:numPr>
                          <w:ilvl w:val="0"/>
                          <w:numId w:val="13"/>
                        </w:numPr>
                        <w:overflowPunct w:val="0"/>
                        <w:autoSpaceDE w:val="0"/>
                        <w:autoSpaceDN w:val="0"/>
                        <w:adjustRightInd w:val="0"/>
                        <w:spacing w:after="180" w:line="240" w:lineRule="auto"/>
                        <w:jc w:val="both"/>
                        <w:textAlignment w:val="baseline"/>
                        <w:rPr>
                          <w:rFonts w:ascii="Times New Roman" w:hAnsi="Times New Roman"/>
                          <w:sz w:val="20"/>
                          <w:lang w:eastAsia="zh-CN"/>
                        </w:rPr>
                      </w:pPr>
                      <w:r w:rsidRPr="005D2043">
                        <w:rPr>
                          <w:rFonts w:ascii="Times New Roman" w:hAnsi="Times New Roman"/>
                          <w:sz w:val="20"/>
                          <w:lang w:eastAsia="zh-CN"/>
                        </w:rPr>
                        <w:t xml:space="preserve">The above precedence was continued in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_Ref103844993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[4]</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wherein RAN4 provided test tolerance recommendations for LTE MIMO OTA.</w:t>
                      </w:r>
                    </w:p>
                    <w:p w:rsidR="005D2043" w:rsidRPr="005D2043" w:rsidRDefault="005D2043" w:rsidP="005D2043">
                      <w:pPr>
                        <w:pStyle w:val="af9"/>
                        <w:numPr>
                          <w:ilvl w:val="0"/>
                          <w:numId w:val="13"/>
                        </w:numPr>
                        <w:overflowPunct w:val="0"/>
                        <w:autoSpaceDE w:val="0"/>
                        <w:autoSpaceDN w:val="0"/>
                        <w:adjustRightInd w:val="0"/>
                        <w:spacing w:after="180" w:line="240" w:lineRule="auto"/>
                        <w:jc w:val="both"/>
                        <w:textAlignment w:val="baseline"/>
                        <w:rPr>
                          <w:rFonts w:ascii="Times New Roman" w:hAnsi="Times New Roman"/>
                          <w:sz w:val="20"/>
                          <w:lang w:eastAsia="zh-CN"/>
                        </w:rPr>
                      </w:pPr>
                      <w:r w:rsidRPr="005D2043">
                        <w:rPr>
                          <w:rFonts w:ascii="Times New Roman" w:hAnsi="Times New Roman"/>
                          <w:sz w:val="20"/>
                          <w:lang w:eastAsia="zh-CN"/>
                        </w:rPr>
                        <w:t xml:space="preserve">For 5G NR FR2 OTA, due to ecosystem needs RAN4 shifted the MU work to RAN5 as per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_Ref103845004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[6]</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in response to the RAN5 LS in </w:t>
                      </w:r>
                      <w:r w:rsidRPr="005D2043">
                        <w:rPr>
                          <w:rFonts w:ascii="Times New Roman" w:hAnsi="Times New Roman"/>
                          <w:sz w:val="20"/>
                          <w:lang w:eastAsia="zh-CN"/>
                        </w:rPr>
                        <w:fldChar w:fldCharType="begin"/>
                      </w:r>
                      <w:r w:rsidRPr="005D2043">
                        <w:rPr>
                          <w:rFonts w:ascii="Times New Roman" w:hAnsi="Times New Roman"/>
                          <w:sz w:val="20"/>
                          <w:lang w:eastAsia="zh-CN"/>
                        </w:rPr>
                        <w:instrText xml:space="preserve"> REF _Ref103845011 \r \h  \* MERGEFORMAT </w:instrText>
                      </w:r>
                      <w:r w:rsidRPr="005D2043">
                        <w:rPr>
                          <w:rFonts w:ascii="Times New Roman" w:hAnsi="Times New Roman"/>
                          <w:sz w:val="20"/>
                          <w:lang w:eastAsia="zh-CN"/>
                        </w:rPr>
                      </w:r>
                      <w:r w:rsidRPr="005D2043">
                        <w:rPr>
                          <w:rFonts w:ascii="Times New Roman" w:hAnsi="Times New Roman"/>
                          <w:sz w:val="20"/>
                          <w:lang w:eastAsia="zh-CN"/>
                        </w:rPr>
                        <w:fldChar w:fldCharType="separate"/>
                      </w:r>
                      <w:r w:rsidRPr="005D2043">
                        <w:rPr>
                          <w:rFonts w:ascii="Times New Roman" w:hAnsi="Times New Roman"/>
                          <w:sz w:val="20"/>
                          <w:lang w:eastAsia="zh-CN"/>
                        </w:rPr>
                        <w:t>[7]</w:t>
                      </w:r>
                      <w:r w:rsidRPr="005D2043">
                        <w:rPr>
                          <w:rFonts w:ascii="Times New Roman" w:hAnsi="Times New Roman"/>
                          <w:sz w:val="20"/>
                          <w:lang w:eastAsia="zh-CN"/>
                        </w:rPr>
                        <w:fldChar w:fldCharType="end"/>
                      </w:r>
                      <w:r w:rsidRPr="005D2043">
                        <w:rPr>
                          <w:rFonts w:ascii="Times New Roman" w:hAnsi="Times New Roman"/>
                          <w:sz w:val="20"/>
                          <w:lang w:eastAsia="zh-CN"/>
                        </w:rPr>
                        <w:t xml:space="preserve"> and RAN5 picked up all subsequent TT definitions.</w:t>
                      </w:r>
                    </w:p>
                    <w:p w:rsidR="00CE6DFD" w:rsidRPr="005D2043" w:rsidRDefault="00CE6DFD" w:rsidP="00CE6DFD">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rsidR="00987064" w:rsidRDefault="00987064" w:rsidP="001E222E">
      <w:r>
        <w:t xml:space="preserve">With that, the TT for TRP TRS was added in the </w:t>
      </w:r>
      <w:r w:rsidR="008E6BC8">
        <w:t xml:space="preserve">latest </w:t>
      </w:r>
      <w:r>
        <w:t xml:space="preserve">WID </w:t>
      </w:r>
      <w:r w:rsidR="008E6BC8">
        <w:t xml:space="preserve">at June RAN plenary meeting, </w:t>
      </w:r>
      <w:r>
        <w:t xml:space="preserve">and it is expected that a recommended value </w:t>
      </w:r>
      <w:r w:rsidR="00924BCC">
        <w:t>would</w:t>
      </w:r>
      <w:r>
        <w:t xml:space="preserve"> be decided </w:t>
      </w:r>
      <w:r w:rsidR="00C457F5">
        <w:t xml:space="preserve">and sent to RAN5 </w:t>
      </w:r>
      <w:r>
        <w:t xml:space="preserve">this meeting. </w:t>
      </w:r>
    </w:p>
    <w:p w:rsidR="00C457F5" w:rsidRDefault="00C457F5" w:rsidP="001E222E">
      <w:r>
        <w:t xml:space="preserve">For </w:t>
      </w:r>
      <w:r w:rsidR="00B86A83">
        <w:t xml:space="preserve">FR1 </w:t>
      </w:r>
      <w:r>
        <w:t xml:space="preserve">MIMO OTA, </w:t>
      </w:r>
      <w:r w:rsidR="00B86A83">
        <w:t xml:space="preserve">RAN4 </w:t>
      </w:r>
      <w:r w:rsidR="00924BCC">
        <w:t>need to</w:t>
      </w:r>
      <w:r w:rsidR="00B86A83">
        <w:t xml:space="preserve"> </w:t>
      </w:r>
      <w:r w:rsidR="0025287D">
        <w:t>decide</w:t>
      </w:r>
      <w:r>
        <w:t xml:space="preserve"> </w:t>
      </w:r>
      <w:r w:rsidR="00B86A83">
        <w:t xml:space="preserve">whether </w:t>
      </w:r>
      <w:r>
        <w:t xml:space="preserve">traditional approach </w:t>
      </w:r>
      <w:r w:rsidR="00B86A83">
        <w:t>similar to</w:t>
      </w:r>
      <w:r>
        <w:t xml:space="preserve"> LTE MIMO OTA</w:t>
      </w:r>
      <w:r w:rsidR="00B86A83">
        <w:t xml:space="preserve"> TT work</w:t>
      </w:r>
      <w:r>
        <w:t xml:space="preserve"> </w:t>
      </w:r>
      <w:r w:rsidR="0025287D">
        <w:t>can</w:t>
      </w:r>
      <w:r w:rsidR="00B86A83">
        <w:t xml:space="preserve"> be adopted to define FR1 MIMO OTA TT</w:t>
      </w:r>
      <w:r>
        <w:t>.</w:t>
      </w:r>
    </w:p>
    <w:p w:rsidR="00414877" w:rsidRDefault="00C457F5" w:rsidP="001E222E">
      <w:pPr>
        <w:rPr>
          <w:rFonts w:eastAsia="Batang"/>
        </w:rPr>
      </w:pPr>
      <w:r>
        <w:rPr>
          <w:lang w:val="en-US"/>
        </w:rPr>
        <w:t>T</w:t>
      </w:r>
      <w:r w:rsidR="00CE6DFD">
        <w:rPr>
          <w:lang w:val="en-US"/>
        </w:rPr>
        <w:t xml:space="preserve">his contribution provides proposals on </w:t>
      </w:r>
      <w:r w:rsidR="00987064">
        <w:rPr>
          <w:lang w:val="en-US"/>
        </w:rPr>
        <w:t xml:space="preserve">how to handle TT work for </w:t>
      </w:r>
      <w:r w:rsidR="0025287D">
        <w:rPr>
          <w:lang w:val="en-US"/>
        </w:rPr>
        <w:t xml:space="preserve">FR1 </w:t>
      </w:r>
      <w:r w:rsidR="00987064">
        <w:rPr>
          <w:lang w:val="en-US"/>
        </w:rPr>
        <w:t>MIMO OTA</w:t>
      </w:r>
      <w:r w:rsidR="00CE6DFD">
        <w:rPr>
          <w:lang w:val="en-US"/>
        </w:rPr>
        <w:t>.</w:t>
      </w:r>
      <w:r w:rsidR="00987064">
        <w:rPr>
          <w:lang w:val="en-US"/>
        </w:rPr>
        <w:t xml:space="preserve"> Some suggested values are also proposed for a goal aiming to reach </w:t>
      </w:r>
      <w:r w:rsidR="00924BCC">
        <w:rPr>
          <w:lang w:val="en-US"/>
        </w:rPr>
        <w:t>the</w:t>
      </w:r>
      <w:r w:rsidR="00987064">
        <w:rPr>
          <w:lang w:val="en-US"/>
        </w:rPr>
        <w:t xml:space="preserve"> final conclusion.</w:t>
      </w:r>
    </w:p>
    <w:p w:rsidR="00B85944" w:rsidRPr="00B70380" w:rsidRDefault="00B85944" w:rsidP="00B85944">
      <w:pPr>
        <w:pStyle w:val="1"/>
        <w:ind w:left="567" w:hanging="567"/>
      </w:pPr>
      <w:r>
        <w:t>2</w:t>
      </w:r>
      <w:r w:rsidRPr="00B70380">
        <w:tab/>
      </w:r>
      <w:r>
        <w:t>D</w:t>
      </w:r>
      <w:r w:rsidRPr="00B85944">
        <w:t>iscussion</w:t>
      </w:r>
    </w:p>
    <w:p w:rsidR="008F3E15" w:rsidRDefault="008F3E15" w:rsidP="00B85944">
      <w:pPr>
        <w:rPr>
          <w:rFonts w:eastAsia="Batang"/>
        </w:rPr>
      </w:pPr>
      <w:r>
        <w:rPr>
          <w:rFonts w:eastAsia="Batang"/>
        </w:rPr>
        <w:t xml:space="preserve">As described in the introduction part, the traditional sub-6GHz OTA TT was </w:t>
      </w:r>
      <w:r w:rsidR="00F5045F">
        <w:rPr>
          <w:rFonts w:eastAsia="Batang"/>
        </w:rPr>
        <w:t>determined</w:t>
      </w:r>
      <w:r>
        <w:rPr>
          <w:rFonts w:eastAsia="Batang"/>
        </w:rPr>
        <w:t xml:space="preserve"> by RAN4</w:t>
      </w:r>
      <w:r w:rsidR="00F5045F">
        <w:rPr>
          <w:rFonts w:eastAsia="Batang"/>
        </w:rPr>
        <w:t xml:space="preserve"> and sent to RAN5 as a recommendation</w:t>
      </w:r>
      <w:r>
        <w:rPr>
          <w:rFonts w:eastAsia="Batang"/>
        </w:rPr>
        <w:t xml:space="preserve">, it is helpful to adopt similar approach </w:t>
      </w:r>
      <w:r w:rsidR="00893E62">
        <w:rPr>
          <w:rFonts w:eastAsia="Batang"/>
        </w:rPr>
        <w:t xml:space="preserve">that </w:t>
      </w:r>
      <w:r w:rsidR="00893E62" w:rsidRPr="00C20137">
        <w:rPr>
          <w:rFonts w:eastAsia="Batang"/>
        </w:rPr>
        <w:t>RAN4 to provide recommendations on test tolerance values</w:t>
      </w:r>
      <w:r w:rsidR="00893E62">
        <w:rPr>
          <w:rFonts w:eastAsia="Batang"/>
        </w:rPr>
        <w:t xml:space="preserve"> </w:t>
      </w:r>
      <w:r>
        <w:rPr>
          <w:rFonts w:eastAsia="Batang"/>
        </w:rPr>
        <w:t xml:space="preserve">for </w:t>
      </w:r>
      <w:r w:rsidR="00A53565">
        <w:rPr>
          <w:rFonts w:eastAsia="Batang"/>
        </w:rPr>
        <w:t xml:space="preserve">both </w:t>
      </w:r>
      <w:r w:rsidR="0009232C">
        <w:rPr>
          <w:rFonts w:eastAsia="Batang"/>
        </w:rPr>
        <w:t xml:space="preserve">FR1 </w:t>
      </w:r>
      <w:r>
        <w:rPr>
          <w:rFonts w:eastAsia="Batang"/>
        </w:rPr>
        <w:t xml:space="preserve">TRP/TRS and </w:t>
      </w:r>
      <w:r w:rsidR="0009232C">
        <w:rPr>
          <w:rFonts w:eastAsia="Batang"/>
        </w:rPr>
        <w:t xml:space="preserve">FR1 </w:t>
      </w:r>
      <w:r>
        <w:rPr>
          <w:rFonts w:eastAsia="Batang"/>
        </w:rPr>
        <w:t>MIMO OTA</w:t>
      </w:r>
      <w:r w:rsidR="00C20137">
        <w:rPr>
          <w:rFonts w:eastAsia="Batang"/>
        </w:rPr>
        <w:t>.</w:t>
      </w:r>
    </w:p>
    <w:p w:rsidR="008F3E15" w:rsidRDefault="008F3E15" w:rsidP="008F3E15">
      <w:pPr>
        <w:rPr>
          <w:rFonts w:eastAsia="Batang"/>
          <w:b/>
        </w:rPr>
      </w:pPr>
      <w:r w:rsidRPr="00E876C3">
        <w:rPr>
          <w:rFonts w:eastAsia="Batang"/>
          <w:b/>
        </w:rPr>
        <w:t xml:space="preserve">Proposal </w:t>
      </w:r>
      <w:r>
        <w:rPr>
          <w:rFonts w:eastAsia="Batang"/>
          <w:b/>
        </w:rPr>
        <w:t>1</w:t>
      </w:r>
      <w:r w:rsidRPr="00E876C3">
        <w:rPr>
          <w:rFonts w:eastAsia="Batang"/>
          <w:b/>
        </w:rPr>
        <w:t xml:space="preserve">: </w:t>
      </w:r>
      <w:r w:rsidRPr="008F3E15">
        <w:rPr>
          <w:rFonts w:eastAsia="Batang"/>
          <w:b/>
        </w:rPr>
        <w:t xml:space="preserve">RAN4 </w:t>
      </w:r>
      <w:r>
        <w:rPr>
          <w:rFonts w:eastAsia="Batang"/>
          <w:b/>
        </w:rPr>
        <w:t xml:space="preserve">to </w:t>
      </w:r>
      <w:r w:rsidRPr="008F3E15">
        <w:rPr>
          <w:rFonts w:eastAsia="Batang"/>
          <w:b/>
        </w:rPr>
        <w:t xml:space="preserve">provide recommendations </w:t>
      </w:r>
      <w:r w:rsidR="002C0988">
        <w:rPr>
          <w:rFonts w:eastAsia="Batang"/>
          <w:b/>
        </w:rPr>
        <w:t xml:space="preserve">to RAN5 </w:t>
      </w:r>
      <w:r w:rsidRPr="008F3E15">
        <w:rPr>
          <w:rFonts w:eastAsia="Batang"/>
          <w:b/>
        </w:rPr>
        <w:t xml:space="preserve">on test tolerance values for FR1 </w:t>
      </w:r>
      <w:r w:rsidR="00515E7A">
        <w:rPr>
          <w:rFonts w:eastAsia="Batang"/>
          <w:b/>
        </w:rPr>
        <w:t>MIMO OTA</w:t>
      </w:r>
      <w:r w:rsidR="00197F09">
        <w:rPr>
          <w:rFonts w:eastAsia="Batang"/>
          <w:b/>
        </w:rPr>
        <w:t>.</w:t>
      </w:r>
      <w:r w:rsidRPr="00E876C3">
        <w:rPr>
          <w:rFonts w:eastAsia="Batang"/>
          <w:b/>
        </w:rPr>
        <w:t xml:space="preserve"> </w:t>
      </w:r>
    </w:p>
    <w:p w:rsidR="006727D8" w:rsidRPr="006727D8" w:rsidRDefault="006727D8" w:rsidP="008F3E15">
      <w:pPr>
        <w:rPr>
          <w:rFonts w:eastAsia="Batang"/>
        </w:rPr>
      </w:pPr>
      <w:r w:rsidRPr="006727D8">
        <w:rPr>
          <w:rFonts w:eastAsia="Batang"/>
        </w:rPr>
        <w:t xml:space="preserve">Given whether RAN4 would finalize FR2 MIMO OTA requirement </w:t>
      </w:r>
      <w:r w:rsidR="00BB4239">
        <w:rPr>
          <w:rFonts w:eastAsia="Batang"/>
        </w:rPr>
        <w:t xml:space="preserve">in Rel-17 </w:t>
      </w:r>
      <w:r w:rsidRPr="006727D8">
        <w:rPr>
          <w:rFonts w:eastAsia="Batang"/>
        </w:rPr>
        <w:t>is still up in the air, the corresponding TT work can be deprioritized after the requirement work is clear.</w:t>
      </w:r>
      <w:r w:rsidR="00292E71">
        <w:rPr>
          <w:rFonts w:eastAsia="Batang"/>
        </w:rPr>
        <w:t xml:space="preserve"> </w:t>
      </w:r>
      <w:r w:rsidR="008F2454">
        <w:rPr>
          <w:rFonts w:eastAsia="Batang"/>
        </w:rPr>
        <w:t>Therefore,</w:t>
      </w:r>
      <w:r w:rsidR="00292E71">
        <w:rPr>
          <w:rFonts w:eastAsia="Batang"/>
        </w:rPr>
        <w:t xml:space="preserve"> this paper is </w:t>
      </w:r>
      <w:r w:rsidR="008F2454">
        <w:rPr>
          <w:rFonts w:eastAsia="Batang"/>
        </w:rPr>
        <w:t xml:space="preserve">only </w:t>
      </w:r>
      <w:r w:rsidR="00292E71">
        <w:rPr>
          <w:rFonts w:eastAsia="Batang"/>
        </w:rPr>
        <w:t>focused on TT values discussion for FR1 MIMO OTA.</w:t>
      </w:r>
    </w:p>
    <w:p w:rsidR="006D6F5D" w:rsidRDefault="006D6F5D" w:rsidP="00B85944">
      <w:pPr>
        <w:rPr>
          <w:rFonts w:eastAsia="Batang"/>
        </w:rPr>
      </w:pPr>
      <w:r>
        <w:rPr>
          <w:rFonts w:eastAsia="Batang"/>
        </w:rPr>
        <w:t>In TS 38.151 v17.1.0</w:t>
      </w:r>
      <w:r w:rsidR="00051A21">
        <w:rPr>
          <w:rFonts w:eastAsia="Batang"/>
        </w:rPr>
        <w:t xml:space="preserve"> [2]</w:t>
      </w:r>
      <w:r>
        <w:rPr>
          <w:rFonts w:eastAsia="Batang"/>
        </w:rPr>
        <w:t>, the preliminary MU budget for FR1 MPAC system is specified in Annex A.2.5, Table A.2.5-1:</w:t>
      </w:r>
    </w:p>
    <w:p w:rsidR="0079037A" w:rsidRDefault="0079037A" w:rsidP="00B85944">
      <w:pPr>
        <w:rPr>
          <w:rFonts w:eastAsia="Batang"/>
        </w:rPr>
      </w:pPr>
    </w:p>
    <w:p w:rsidR="0079037A" w:rsidRPr="005347CF" w:rsidRDefault="005347CF" w:rsidP="005347CF">
      <w:pPr>
        <w:pStyle w:val="TH"/>
      </w:pPr>
      <w:r w:rsidRPr="005347CF">
        <w:lastRenderedPageBreak/>
        <w:t>Table</w:t>
      </w:r>
      <w:r>
        <w:t>1: MU values for FR1 MIMO OTA TRMS from Table</w:t>
      </w:r>
      <w:r w:rsidRPr="005347CF">
        <w:t xml:space="preserve"> A.2.5-1</w:t>
      </w:r>
      <w:r>
        <w:t xml:space="preserve"> in TS 38.151 [2]</w:t>
      </w:r>
      <w:r w:rsidRPr="005347CF">
        <w:t>:</w:t>
      </w:r>
    </w:p>
    <w:tbl>
      <w:tblPr>
        <w:tblW w:w="69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70"/>
        <w:gridCol w:w="1844"/>
        <w:gridCol w:w="2124"/>
      </w:tblGrid>
      <w:tr w:rsidR="00442D3C" w:rsidTr="00C8792F">
        <w:trPr>
          <w:cantSplit/>
          <w:tblHeader/>
          <w:jc w:val="center"/>
        </w:trPr>
        <w:tc>
          <w:tcPr>
            <w:tcW w:w="2140" w:type="pct"/>
            <w:tcBorders>
              <w:top w:val="single" w:sz="6" w:space="0" w:color="auto"/>
              <w:left w:val="single" w:sz="6" w:space="0" w:color="auto"/>
              <w:bottom w:val="single" w:sz="6" w:space="0" w:color="auto"/>
              <w:right w:val="single" w:sz="6" w:space="0" w:color="auto"/>
            </w:tcBorders>
            <w:shd w:val="clear" w:color="auto" w:fill="D0CECE"/>
            <w:hideMark/>
          </w:tcPr>
          <w:p w:rsidR="00442D3C" w:rsidRDefault="00442D3C" w:rsidP="005743AD">
            <w:pPr>
              <w:pStyle w:val="TAC"/>
              <w:jc w:val="left"/>
              <w:rPr>
                <w:b/>
              </w:rPr>
            </w:pPr>
            <w:r>
              <w:rPr>
                <w:b/>
                <w:lang w:eastAsia="ja-JP"/>
              </w:rPr>
              <w:t xml:space="preserve">Total Expanded Uncertainty, U, with 95% Confidence Interval </w:t>
            </w:r>
          </w:p>
        </w:tc>
        <w:tc>
          <w:tcPr>
            <w:tcW w:w="1328" w:type="pct"/>
            <w:tcBorders>
              <w:top w:val="single" w:sz="6" w:space="0" w:color="auto"/>
              <w:left w:val="single" w:sz="6" w:space="0" w:color="auto"/>
              <w:bottom w:val="single" w:sz="6" w:space="0" w:color="auto"/>
              <w:right w:val="single" w:sz="6" w:space="0" w:color="auto"/>
            </w:tcBorders>
            <w:shd w:val="clear" w:color="auto" w:fill="D0CECE"/>
            <w:hideMark/>
          </w:tcPr>
          <w:p w:rsidR="001C32B6" w:rsidRDefault="00442D3C" w:rsidP="005743AD">
            <w:pPr>
              <w:pStyle w:val="TAC"/>
              <w:rPr>
                <w:b/>
                <w:lang w:eastAsia="ja-JP"/>
              </w:rPr>
            </w:pPr>
            <w:r>
              <w:rPr>
                <w:b/>
                <w:lang w:eastAsia="ja-JP"/>
              </w:rPr>
              <w:t xml:space="preserve">3.03 </w:t>
            </w:r>
          </w:p>
          <w:p w:rsidR="00442D3C" w:rsidRDefault="00442D3C" w:rsidP="005743AD">
            <w:pPr>
              <w:pStyle w:val="TAC"/>
              <w:rPr>
                <w:b/>
                <w:lang w:eastAsia="ja-JP"/>
              </w:rPr>
            </w:pPr>
            <w:r w:rsidRPr="00442D3C">
              <w:rPr>
                <w:sz w:val="16"/>
                <w:lang w:eastAsia="zh-CN"/>
              </w:rPr>
              <w:t>(410MHz&lt;f</w:t>
            </w:r>
            <w:r w:rsidRPr="00442D3C">
              <w:rPr>
                <w:rFonts w:hint="eastAsia"/>
                <w:sz w:val="16"/>
                <w:lang w:eastAsia="zh-CN"/>
              </w:rPr>
              <w:t>≤</w:t>
            </w:r>
            <w:r w:rsidRPr="00442D3C">
              <w:rPr>
                <w:sz w:val="16"/>
                <w:lang w:eastAsia="zh-CN"/>
              </w:rPr>
              <w:t>3GHz) [dB]</w:t>
            </w:r>
          </w:p>
        </w:tc>
        <w:tc>
          <w:tcPr>
            <w:tcW w:w="1531" w:type="pct"/>
            <w:tcBorders>
              <w:top w:val="single" w:sz="6" w:space="0" w:color="auto"/>
              <w:left w:val="single" w:sz="6" w:space="0" w:color="auto"/>
              <w:bottom w:val="single" w:sz="6" w:space="0" w:color="auto"/>
              <w:right w:val="single" w:sz="6" w:space="0" w:color="auto"/>
            </w:tcBorders>
            <w:shd w:val="clear" w:color="auto" w:fill="D0CECE"/>
            <w:hideMark/>
          </w:tcPr>
          <w:p w:rsidR="00442D3C" w:rsidRPr="00442D3C" w:rsidRDefault="00442D3C" w:rsidP="005743AD">
            <w:pPr>
              <w:pStyle w:val="TAC"/>
              <w:rPr>
                <w:b/>
                <w:lang w:eastAsia="ja-JP"/>
              </w:rPr>
            </w:pPr>
            <w:r w:rsidRPr="00442D3C">
              <w:rPr>
                <w:b/>
                <w:lang w:eastAsia="ja-JP"/>
              </w:rPr>
              <w:t>3.38</w:t>
            </w:r>
          </w:p>
          <w:p w:rsidR="00442D3C" w:rsidRPr="00442D3C" w:rsidRDefault="00442D3C" w:rsidP="005743AD">
            <w:pPr>
              <w:pStyle w:val="TAC"/>
              <w:rPr>
                <w:sz w:val="16"/>
                <w:lang w:eastAsia="zh-CN"/>
              </w:rPr>
            </w:pPr>
            <w:r w:rsidRPr="00442D3C">
              <w:rPr>
                <w:sz w:val="16"/>
                <w:lang w:eastAsia="zh-CN"/>
              </w:rPr>
              <w:t>(3GHz &lt;f</w:t>
            </w:r>
            <w:r w:rsidRPr="00442D3C">
              <w:rPr>
                <w:rFonts w:hint="eastAsia"/>
                <w:sz w:val="16"/>
                <w:lang w:eastAsia="zh-CN"/>
              </w:rPr>
              <w:t>≤</w:t>
            </w:r>
            <w:r w:rsidRPr="00442D3C">
              <w:rPr>
                <w:sz w:val="16"/>
                <w:lang w:eastAsia="zh-CN"/>
              </w:rPr>
              <w:t>7.125GHz)</w:t>
            </w:r>
            <w:r w:rsidR="00C8792F">
              <w:rPr>
                <w:sz w:val="16"/>
                <w:lang w:eastAsia="zh-CN"/>
              </w:rPr>
              <w:t xml:space="preserve"> </w:t>
            </w:r>
            <w:r w:rsidRPr="00442D3C">
              <w:rPr>
                <w:sz w:val="16"/>
                <w:lang w:eastAsia="zh-CN"/>
              </w:rPr>
              <w:t>[dB]</w:t>
            </w:r>
          </w:p>
        </w:tc>
      </w:tr>
    </w:tbl>
    <w:p w:rsidR="006D6F5D" w:rsidRDefault="006D6F5D" w:rsidP="00B85944">
      <w:pPr>
        <w:rPr>
          <w:rFonts w:eastAsia="Batang"/>
        </w:rPr>
      </w:pPr>
    </w:p>
    <w:p w:rsidR="00414877" w:rsidRDefault="009943EF" w:rsidP="00B85944">
      <w:pPr>
        <w:rPr>
          <w:rFonts w:eastAsia="Batang"/>
        </w:rPr>
      </w:pPr>
      <w:r>
        <w:rPr>
          <w:rFonts w:eastAsia="Batang"/>
        </w:rPr>
        <w:t>As well known that prior</w:t>
      </w:r>
      <w:r w:rsidR="00414877">
        <w:rPr>
          <w:rFonts w:eastAsia="Batang"/>
        </w:rPr>
        <w:t xml:space="preserve"> </w:t>
      </w:r>
      <w:r>
        <w:rPr>
          <w:rFonts w:eastAsia="Batang"/>
        </w:rPr>
        <w:t>test tolerance for OTA requirement was defined as</w:t>
      </w:r>
      <w:r w:rsidR="00414877">
        <w:rPr>
          <w:rFonts w:eastAsia="Batang"/>
        </w:rPr>
        <w:t xml:space="preserve"> </w:t>
      </w:r>
      <w:r>
        <w:rPr>
          <w:rFonts w:eastAsia="Batang"/>
        </w:rPr>
        <w:t>≈</w:t>
      </w:r>
      <w:r w:rsidR="00414877">
        <w:rPr>
          <w:rFonts w:eastAsia="Batang"/>
        </w:rPr>
        <w:t>0.5</w:t>
      </w:r>
      <w:r>
        <w:rPr>
          <w:rFonts w:eastAsia="Batang"/>
        </w:rPr>
        <w:t>*</w:t>
      </w:r>
      <w:r w:rsidR="00414877">
        <w:rPr>
          <w:rFonts w:eastAsia="Batang"/>
        </w:rPr>
        <w:t>MU</w:t>
      </w:r>
      <w:r>
        <w:rPr>
          <w:rFonts w:eastAsia="Batang"/>
        </w:rPr>
        <w:t xml:space="preserve">, which is summarized in Table </w:t>
      </w:r>
      <w:r w:rsidR="005A1CA0">
        <w:rPr>
          <w:rFonts w:eastAsia="Batang"/>
        </w:rPr>
        <w:t>2</w:t>
      </w:r>
      <w:r>
        <w:rPr>
          <w:rFonts w:eastAsia="Batang"/>
        </w:rPr>
        <w:t xml:space="preserve"> for both TRP/TRS and </w:t>
      </w:r>
      <w:r w:rsidR="00FF03F3">
        <w:rPr>
          <w:rFonts w:eastAsia="Batang"/>
        </w:rPr>
        <w:t xml:space="preserve">LTE </w:t>
      </w:r>
      <w:r>
        <w:rPr>
          <w:rFonts w:eastAsia="Batang"/>
        </w:rPr>
        <w:t xml:space="preserve">MIMO OTA: </w:t>
      </w:r>
      <w:r w:rsidR="00414877">
        <w:rPr>
          <w:rFonts w:eastAsia="Batang"/>
        </w:rPr>
        <w:t xml:space="preserve"> </w:t>
      </w:r>
    </w:p>
    <w:p w:rsidR="009943EF" w:rsidRPr="008724F5" w:rsidRDefault="009943EF" w:rsidP="009943EF">
      <w:pPr>
        <w:pStyle w:val="TH"/>
      </w:pPr>
      <w:r w:rsidRPr="008724F5">
        <w:t xml:space="preserve">Table </w:t>
      </w:r>
      <w:r w:rsidR="005347CF">
        <w:t>2</w:t>
      </w:r>
      <w:r w:rsidRPr="008724F5">
        <w:t xml:space="preserve">: Derivation of Test </w:t>
      </w:r>
      <w:r>
        <w:t>Tolerance for OTA requirements</w:t>
      </w:r>
      <w:r w:rsidRPr="008724F5">
        <w:t xml:space="preserve"> (</w:t>
      </w:r>
      <w:r>
        <w:t>in TS 37.544 Annex D</w:t>
      </w:r>
      <w:r w:rsidRPr="008724F5">
        <w:t>)</w:t>
      </w:r>
    </w:p>
    <w:tbl>
      <w:tblPr>
        <w:tblStyle w:val="afc"/>
        <w:tblW w:w="0" w:type="auto"/>
        <w:tblLook w:val="04A0" w:firstRow="1" w:lastRow="0" w:firstColumn="1" w:lastColumn="0" w:noHBand="0" w:noVBand="1"/>
      </w:tblPr>
      <w:tblGrid>
        <w:gridCol w:w="1555"/>
        <w:gridCol w:w="2976"/>
        <w:gridCol w:w="1276"/>
        <w:gridCol w:w="3824"/>
      </w:tblGrid>
      <w:tr w:rsidR="00E6336E" w:rsidTr="009943EF">
        <w:tc>
          <w:tcPr>
            <w:tcW w:w="1555" w:type="dxa"/>
            <w:shd w:val="clear" w:color="auto" w:fill="D9D9D9" w:themeFill="background1" w:themeFillShade="D9"/>
          </w:tcPr>
          <w:p w:rsidR="00E6336E" w:rsidRPr="009943EF" w:rsidRDefault="00E6336E" w:rsidP="00B85944">
            <w:pPr>
              <w:rPr>
                <w:rFonts w:eastAsia="Batang"/>
                <w:b/>
              </w:rPr>
            </w:pPr>
          </w:p>
        </w:tc>
        <w:tc>
          <w:tcPr>
            <w:tcW w:w="2976" w:type="dxa"/>
            <w:shd w:val="clear" w:color="auto" w:fill="D9D9D9" w:themeFill="background1" w:themeFillShade="D9"/>
          </w:tcPr>
          <w:p w:rsidR="00E6336E" w:rsidRPr="009943EF" w:rsidRDefault="00310240" w:rsidP="00B85944">
            <w:pPr>
              <w:rPr>
                <w:rFonts w:eastAsia="Batang"/>
                <w:b/>
              </w:rPr>
            </w:pPr>
            <w:r w:rsidRPr="009943EF">
              <w:rPr>
                <w:rFonts w:eastAsia="Batang"/>
                <w:b/>
              </w:rPr>
              <w:t>Test Tolerance (TT)</w:t>
            </w:r>
          </w:p>
        </w:tc>
        <w:tc>
          <w:tcPr>
            <w:tcW w:w="1276" w:type="dxa"/>
            <w:shd w:val="clear" w:color="auto" w:fill="D9D9D9" w:themeFill="background1" w:themeFillShade="D9"/>
          </w:tcPr>
          <w:p w:rsidR="00E6336E" w:rsidRPr="009943EF" w:rsidRDefault="00310240" w:rsidP="00B85944">
            <w:pPr>
              <w:rPr>
                <w:rFonts w:eastAsia="Batang"/>
                <w:b/>
              </w:rPr>
            </w:pPr>
            <w:r w:rsidRPr="009943EF">
              <w:rPr>
                <w:b/>
              </w:rPr>
              <w:t>MU</w:t>
            </w:r>
            <w:r w:rsidR="009943EF">
              <w:rPr>
                <w:b/>
              </w:rPr>
              <w:t xml:space="preserve"> </w:t>
            </w:r>
          </w:p>
        </w:tc>
        <w:tc>
          <w:tcPr>
            <w:tcW w:w="3824" w:type="dxa"/>
            <w:shd w:val="clear" w:color="auto" w:fill="D9D9D9" w:themeFill="background1" w:themeFillShade="D9"/>
          </w:tcPr>
          <w:p w:rsidR="00E6336E" w:rsidRPr="009943EF" w:rsidRDefault="006433DB" w:rsidP="00B85944">
            <w:pPr>
              <w:rPr>
                <w:rFonts w:eastAsia="Batang"/>
                <w:b/>
              </w:rPr>
            </w:pPr>
            <w:r w:rsidRPr="009943EF">
              <w:rPr>
                <w:rFonts w:eastAsia="Batang"/>
                <w:b/>
              </w:rPr>
              <w:t>Note</w:t>
            </w:r>
          </w:p>
        </w:tc>
      </w:tr>
      <w:tr w:rsidR="006433DB" w:rsidTr="00310240">
        <w:trPr>
          <w:trHeight w:val="554"/>
        </w:trPr>
        <w:tc>
          <w:tcPr>
            <w:tcW w:w="1555" w:type="dxa"/>
          </w:tcPr>
          <w:p w:rsidR="006433DB" w:rsidRDefault="006433DB" w:rsidP="00B85944">
            <w:pPr>
              <w:rPr>
                <w:rFonts w:eastAsia="Batang"/>
              </w:rPr>
            </w:pPr>
            <w:r w:rsidRPr="00EE3AEC">
              <w:rPr>
                <w:rFonts w:eastAsia="Osaka"/>
                <w:b/>
                <w:sz w:val="18"/>
                <w:szCs w:val="18"/>
              </w:rPr>
              <w:t>TRP for UTRA</w:t>
            </w:r>
            <w:r>
              <w:rPr>
                <w:rFonts w:eastAsia="Osaka"/>
                <w:b/>
                <w:sz w:val="18"/>
                <w:szCs w:val="18"/>
              </w:rPr>
              <w:t xml:space="preserve"> and E-UTRA</w:t>
            </w:r>
          </w:p>
        </w:tc>
        <w:tc>
          <w:tcPr>
            <w:tcW w:w="2976" w:type="dxa"/>
          </w:tcPr>
          <w:p w:rsidR="006433DB" w:rsidRPr="009943EF" w:rsidRDefault="006433DB" w:rsidP="00E6336E">
            <w:pPr>
              <w:pStyle w:val="TAL"/>
              <w:rPr>
                <w:rFonts w:ascii="Times New Roman" w:hAnsi="Times New Roman"/>
                <w:lang w:eastAsia="en-US"/>
              </w:rPr>
            </w:pPr>
            <w:r w:rsidRPr="009943EF">
              <w:rPr>
                <w:rFonts w:ascii="Times New Roman" w:hAnsi="Times New Roman"/>
                <w:lang w:eastAsia="en-US"/>
              </w:rPr>
              <w:t>1.0 dB for minimum requirement</w:t>
            </w:r>
          </w:p>
          <w:p w:rsidR="006433DB" w:rsidRPr="009943EF" w:rsidRDefault="006433DB" w:rsidP="00E6336E">
            <w:pPr>
              <w:rPr>
                <w:rFonts w:eastAsia="Batang"/>
                <w:sz w:val="18"/>
              </w:rPr>
            </w:pPr>
            <w:r w:rsidRPr="009943EF">
              <w:rPr>
                <w:sz w:val="18"/>
              </w:rPr>
              <w:t>0.7 dB for average requirement</w:t>
            </w:r>
          </w:p>
        </w:tc>
        <w:tc>
          <w:tcPr>
            <w:tcW w:w="1276" w:type="dxa"/>
          </w:tcPr>
          <w:p w:rsidR="006433DB" w:rsidRPr="00117C5A" w:rsidRDefault="006433DB" w:rsidP="00B85944">
            <w:pPr>
              <w:rPr>
                <w:rFonts w:eastAsia="Batang"/>
              </w:rPr>
            </w:pPr>
            <w:r w:rsidRPr="00117C5A">
              <w:t>±1.9 dB</w:t>
            </w:r>
          </w:p>
        </w:tc>
        <w:tc>
          <w:tcPr>
            <w:tcW w:w="3824" w:type="dxa"/>
            <w:vMerge w:val="restart"/>
          </w:tcPr>
          <w:p w:rsidR="006433DB" w:rsidRDefault="009943EF" w:rsidP="009943EF">
            <w:pPr>
              <w:rPr>
                <w:rFonts w:eastAsia="Batang"/>
              </w:rPr>
            </w:pPr>
            <w:r>
              <w:rPr>
                <w:rFonts w:eastAsia="Batang"/>
              </w:rPr>
              <w:t xml:space="preserve">As agreed in </w:t>
            </w:r>
            <w:r w:rsidR="006433DB" w:rsidRPr="006433DB">
              <w:rPr>
                <w:rFonts w:eastAsia="Batang"/>
              </w:rPr>
              <w:t>R4-081664</w:t>
            </w:r>
            <w:r>
              <w:rPr>
                <w:rFonts w:eastAsia="Batang"/>
              </w:rPr>
              <w:t xml:space="preserve">, the </w:t>
            </w:r>
            <w:r w:rsidR="006433DB" w:rsidRPr="006433DB">
              <w:rPr>
                <w:rFonts w:eastAsia="Batang"/>
              </w:rPr>
              <w:t xml:space="preserve">test tolerance values </w:t>
            </w:r>
            <w:r>
              <w:rPr>
                <w:rFonts w:eastAsia="Batang"/>
              </w:rPr>
              <w:t>were</w:t>
            </w:r>
            <w:r w:rsidR="006433DB" w:rsidRPr="006433DB">
              <w:rPr>
                <w:rFonts w:eastAsia="Batang"/>
              </w:rPr>
              <w:t xml:space="preserve"> not directly driven from </w:t>
            </w:r>
            <w:r w:rsidR="007A79A9">
              <w:rPr>
                <w:rFonts w:eastAsia="Batang"/>
              </w:rPr>
              <w:t xml:space="preserve">assessed </w:t>
            </w:r>
            <w:r>
              <w:rPr>
                <w:rFonts w:eastAsia="Batang"/>
              </w:rPr>
              <w:t>MU</w:t>
            </w:r>
            <w:r w:rsidR="001D61CC">
              <w:rPr>
                <w:rFonts w:eastAsia="Batang"/>
              </w:rPr>
              <w:t xml:space="preserve"> budget</w:t>
            </w:r>
            <w:r>
              <w:rPr>
                <w:rFonts w:eastAsia="Batang"/>
              </w:rPr>
              <w:t>. Besides, the MU c</w:t>
            </w:r>
            <w:r w:rsidR="006433DB">
              <w:rPr>
                <w:rFonts w:eastAsia="Batang"/>
              </w:rPr>
              <w:t>an be further updated in RAN5</w:t>
            </w:r>
            <w:r>
              <w:rPr>
                <w:rFonts w:eastAsia="Batang"/>
              </w:rPr>
              <w:t xml:space="preserve"> after concluding this TT value.</w:t>
            </w:r>
          </w:p>
        </w:tc>
      </w:tr>
      <w:tr w:rsidR="006433DB" w:rsidTr="00310240">
        <w:tc>
          <w:tcPr>
            <w:tcW w:w="1555" w:type="dxa"/>
          </w:tcPr>
          <w:p w:rsidR="006433DB" w:rsidRDefault="006433DB" w:rsidP="00B85944">
            <w:pPr>
              <w:rPr>
                <w:rFonts w:eastAsia="Batang"/>
              </w:rPr>
            </w:pPr>
            <w:r w:rsidRPr="00EE3AEC">
              <w:rPr>
                <w:rFonts w:eastAsia="Osaka"/>
                <w:b/>
                <w:sz w:val="18"/>
                <w:szCs w:val="18"/>
              </w:rPr>
              <w:t>TRS for UTRA</w:t>
            </w:r>
            <w:r>
              <w:rPr>
                <w:rFonts w:eastAsia="Osaka"/>
                <w:b/>
                <w:sz w:val="18"/>
                <w:szCs w:val="18"/>
              </w:rPr>
              <w:t xml:space="preserve"> and E-UTRA</w:t>
            </w:r>
          </w:p>
        </w:tc>
        <w:tc>
          <w:tcPr>
            <w:tcW w:w="2976" w:type="dxa"/>
          </w:tcPr>
          <w:p w:rsidR="006433DB" w:rsidRPr="009943EF" w:rsidRDefault="006433DB" w:rsidP="00E6336E">
            <w:pPr>
              <w:pStyle w:val="TAL"/>
              <w:rPr>
                <w:rFonts w:ascii="Times New Roman" w:hAnsi="Times New Roman"/>
                <w:lang w:eastAsia="zh-CN"/>
              </w:rPr>
            </w:pPr>
            <w:r w:rsidRPr="009943EF">
              <w:rPr>
                <w:rFonts w:ascii="Times New Roman" w:hAnsi="Times New Roman"/>
                <w:lang w:eastAsia="zh-CN"/>
              </w:rPr>
              <w:t>1.2 dB for maximum requirement</w:t>
            </w:r>
          </w:p>
          <w:p w:rsidR="006433DB" w:rsidRPr="009943EF" w:rsidRDefault="006433DB" w:rsidP="00E6336E">
            <w:pPr>
              <w:rPr>
                <w:rFonts w:eastAsia="Batang"/>
                <w:sz w:val="18"/>
              </w:rPr>
            </w:pPr>
            <w:r w:rsidRPr="009943EF">
              <w:rPr>
                <w:sz w:val="18"/>
              </w:rPr>
              <w:t>0.9 dB for average requirement</w:t>
            </w:r>
          </w:p>
        </w:tc>
        <w:tc>
          <w:tcPr>
            <w:tcW w:w="1276" w:type="dxa"/>
          </w:tcPr>
          <w:p w:rsidR="006433DB" w:rsidRPr="00117C5A" w:rsidRDefault="006433DB" w:rsidP="00B85944">
            <w:pPr>
              <w:rPr>
                <w:rFonts w:eastAsia="Batang"/>
              </w:rPr>
            </w:pPr>
            <w:r w:rsidRPr="00117C5A">
              <w:t>±2.3 dB</w:t>
            </w:r>
          </w:p>
        </w:tc>
        <w:tc>
          <w:tcPr>
            <w:tcW w:w="3824" w:type="dxa"/>
            <w:vMerge/>
          </w:tcPr>
          <w:p w:rsidR="006433DB" w:rsidRDefault="006433DB" w:rsidP="00B85944">
            <w:pPr>
              <w:rPr>
                <w:rFonts w:eastAsia="Batang"/>
              </w:rPr>
            </w:pPr>
          </w:p>
        </w:tc>
      </w:tr>
      <w:tr w:rsidR="00E6336E" w:rsidTr="00310240">
        <w:tc>
          <w:tcPr>
            <w:tcW w:w="1555" w:type="dxa"/>
          </w:tcPr>
          <w:p w:rsidR="00E6336E" w:rsidRDefault="006F0B02" w:rsidP="00B85944">
            <w:pPr>
              <w:rPr>
                <w:rFonts w:eastAsia="Batang"/>
              </w:rPr>
            </w:pPr>
            <w:r>
              <w:rPr>
                <w:rFonts w:eastAsia="Osaka"/>
                <w:b/>
                <w:sz w:val="18"/>
                <w:szCs w:val="18"/>
              </w:rPr>
              <w:t>LTE MIMO OTA TRMS</w:t>
            </w:r>
          </w:p>
        </w:tc>
        <w:tc>
          <w:tcPr>
            <w:tcW w:w="2976" w:type="dxa"/>
          </w:tcPr>
          <w:p w:rsidR="00E6336E" w:rsidRPr="009943EF" w:rsidRDefault="006F0B02" w:rsidP="00B85944">
            <w:pPr>
              <w:rPr>
                <w:rFonts w:eastAsia="Batang"/>
                <w:sz w:val="18"/>
              </w:rPr>
            </w:pPr>
            <w:r w:rsidRPr="009943EF">
              <w:rPr>
                <w:rFonts w:eastAsia="Batang"/>
                <w:sz w:val="18"/>
              </w:rPr>
              <w:t>1</w:t>
            </w:r>
            <w:r w:rsidR="007A79A9">
              <w:rPr>
                <w:rFonts w:eastAsia="Batang"/>
                <w:sz w:val="18"/>
              </w:rPr>
              <w:t>.0</w:t>
            </w:r>
            <w:r w:rsidRPr="009943EF">
              <w:rPr>
                <w:rFonts w:eastAsia="Batang"/>
                <w:sz w:val="18"/>
              </w:rPr>
              <w:t xml:space="preserve"> dB</w:t>
            </w:r>
            <w:r w:rsidR="006433DB" w:rsidRPr="009943EF">
              <w:rPr>
                <w:rFonts w:eastAsia="Batang"/>
                <w:sz w:val="18"/>
              </w:rPr>
              <w:t xml:space="preserve"> </w:t>
            </w:r>
          </w:p>
        </w:tc>
        <w:tc>
          <w:tcPr>
            <w:tcW w:w="1276" w:type="dxa"/>
          </w:tcPr>
          <w:p w:rsidR="00E6336E" w:rsidRPr="00117C5A" w:rsidRDefault="00117C5A" w:rsidP="00B85944">
            <w:pPr>
              <w:rPr>
                <w:rFonts w:eastAsia="Batang"/>
              </w:rPr>
            </w:pPr>
            <w:r w:rsidRPr="00117C5A">
              <w:t>±2.65 dB</w:t>
            </w:r>
          </w:p>
        </w:tc>
        <w:tc>
          <w:tcPr>
            <w:tcW w:w="3824" w:type="dxa"/>
          </w:tcPr>
          <w:p w:rsidR="00E6336E" w:rsidRPr="009943EF" w:rsidRDefault="009943EF" w:rsidP="00B85944">
            <w:pPr>
              <w:rPr>
                <w:rFonts w:eastAsia="Batang"/>
              </w:rPr>
            </w:pPr>
            <w:r w:rsidRPr="009943EF">
              <w:rPr>
                <w:rFonts w:eastAsia="Batang"/>
              </w:rPr>
              <w:t xml:space="preserve">As agreed in </w:t>
            </w:r>
            <w:r w:rsidR="006433DB" w:rsidRPr="009943EF">
              <w:rPr>
                <w:rFonts w:eastAsia="Batang"/>
              </w:rPr>
              <w:t>R4-1714204</w:t>
            </w:r>
            <w:r w:rsidRPr="009943EF">
              <w:rPr>
                <w:rFonts w:eastAsia="Batang"/>
              </w:rPr>
              <w:t xml:space="preserve">, </w:t>
            </w:r>
            <w:r w:rsidR="006433DB" w:rsidRPr="009943EF">
              <w:rPr>
                <w:rFonts w:eastAsia="Batang"/>
              </w:rPr>
              <w:t xml:space="preserve">TRMS test tolerance was </w:t>
            </w:r>
            <w:r w:rsidR="001D61CC">
              <w:rPr>
                <w:rFonts w:eastAsia="Batang"/>
              </w:rPr>
              <w:t xml:space="preserve">not </w:t>
            </w:r>
            <w:r w:rsidR="006433DB" w:rsidRPr="009943EF">
              <w:rPr>
                <w:rFonts w:eastAsia="Batang"/>
              </w:rPr>
              <w:t>derived based on</w:t>
            </w:r>
            <w:r w:rsidR="006433DB">
              <w:rPr>
                <w:rFonts w:eastAsia="Batang"/>
              </w:rPr>
              <w:t xml:space="preserve"> </w:t>
            </w:r>
            <w:r w:rsidR="007A79A9">
              <w:rPr>
                <w:rFonts w:eastAsia="Batang"/>
              </w:rPr>
              <w:t xml:space="preserve">assessed </w:t>
            </w:r>
            <w:r w:rsidR="006433DB" w:rsidRPr="006433DB">
              <w:rPr>
                <w:rFonts w:eastAsia="Batang"/>
              </w:rPr>
              <w:t xml:space="preserve">MU </w:t>
            </w:r>
            <w:r w:rsidR="001D61CC">
              <w:rPr>
                <w:rFonts w:eastAsia="Batang"/>
              </w:rPr>
              <w:t xml:space="preserve">budget of 2.65dB but MU </w:t>
            </w:r>
            <w:r w:rsidR="007A79A9">
              <w:rPr>
                <w:rFonts w:eastAsia="Batang"/>
              </w:rPr>
              <w:t xml:space="preserve">value </w:t>
            </w:r>
            <w:r w:rsidR="006433DB" w:rsidRPr="006433DB">
              <w:rPr>
                <w:rFonts w:eastAsia="Batang"/>
              </w:rPr>
              <w:t xml:space="preserve">of the reference MPAC lab </w:t>
            </w:r>
            <w:r w:rsidR="006433DB">
              <w:rPr>
                <w:rFonts w:eastAsia="Batang"/>
              </w:rPr>
              <w:t>of</w:t>
            </w:r>
            <w:r w:rsidR="006433DB" w:rsidRPr="006433DB">
              <w:rPr>
                <w:rFonts w:eastAsia="Batang"/>
              </w:rPr>
              <w:t xml:space="preserve"> 1.91 </w:t>
            </w:r>
            <w:proofErr w:type="spellStart"/>
            <w:r w:rsidR="006433DB" w:rsidRPr="006433DB">
              <w:rPr>
                <w:rFonts w:eastAsia="Batang"/>
              </w:rPr>
              <w:t>dB</w:t>
            </w:r>
            <w:r w:rsidR="001D61CC">
              <w:rPr>
                <w:rFonts w:eastAsia="Batang"/>
              </w:rPr>
              <w:t>.</w:t>
            </w:r>
            <w:proofErr w:type="spellEnd"/>
            <w:r w:rsidR="006433DB">
              <w:rPr>
                <w:rFonts w:eastAsia="Batang"/>
              </w:rPr>
              <w:t xml:space="preserve"> </w:t>
            </w:r>
          </w:p>
        </w:tc>
      </w:tr>
    </w:tbl>
    <w:p w:rsidR="009B5806" w:rsidRDefault="009B5806" w:rsidP="00B85944">
      <w:pPr>
        <w:rPr>
          <w:rFonts w:eastAsia="Batang"/>
        </w:rPr>
      </w:pPr>
    </w:p>
    <w:p w:rsidR="007A79A9" w:rsidRDefault="007A79A9" w:rsidP="009943EF">
      <w:pPr>
        <w:rPr>
          <w:rFonts w:cs="v4.2.0"/>
        </w:rPr>
      </w:pPr>
      <w:r>
        <w:rPr>
          <w:rFonts w:cs="v4.2.0"/>
        </w:rPr>
        <w:t xml:space="preserve">One straight forward way is to follow </w:t>
      </w:r>
      <w:r w:rsidR="00051A21">
        <w:rPr>
          <w:rFonts w:cs="v4.2.0"/>
        </w:rPr>
        <w:t xml:space="preserve">a </w:t>
      </w:r>
      <w:r w:rsidR="00951CFF">
        <w:rPr>
          <w:rFonts w:cs="v4.2.0"/>
        </w:rPr>
        <w:t>simple</w:t>
      </w:r>
      <w:r>
        <w:rPr>
          <w:rFonts w:cs="v4.2.0"/>
        </w:rPr>
        <w:t xml:space="preserve"> approach, i.e. define TT=0.5* MU budget. </w:t>
      </w:r>
      <w:r w:rsidR="009F7BC4">
        <w:rPr>
          <w:rFonts w:cs="v4.2.0"/>
        </w:rPr>
        <w:t>Based on</w:t>
      </w:r>
      <w:r w:rsidR="00EF3691">
        <w:rPr>
          <w:rFonts w:cs="v4.2.0"/>
        </w:rPr>
        <w:t xml:space="preserve"> the concluded preliminary MU</w:t>
      </w:r>
      <w:r>
        <w:rPr>
          <w:rFonts w:cs="v4.2.0"/>
        </w:rPr>
        <w:t xml:space="preserve"> in </w:t>
      </w:r>
      <w:r w:rsidR="006D6B72">
        <w:rPr>
          <w:rFonts w:cs="v4.2.0"/>
        </w:rPr>
        <w:t>Clause A.4 of</w:t>
      </w:r>
      <w:r>
        <w:rPr>
          <w:rFonts w:cs="v4.2.0"/>
        </w:rPr>
        <w:t xml:space="preserve"> TS 38.1</w:t>
      </w:r>
      <w:r w:rsidR="009F7BC4">
        <w:rPr>
          <w:rFonts w:cs="v4.2.0"/>
        </w:rPr>
        <w:t>5</w:t>
      </w:r>
      <w:r>
        <w:rPr>
          <w:rFonts w:cs="v4.2.0"/>
        </w:rPr>
        <w:t xml:space="preserve">1, the final TT should be </w:t>
      </w:r>
      <w:r w:rsidR="00BB4239">
        <w:rPr>
          <w:rFonts w:cs="v4.2.0"/>
        </w:rPr>
        <w:t>1.5</w:t>
      </w:r>
      <w:r w:rsidR="00BB4239" w:rsidRPr="00003525">
        <w:rPr>
          <w:rFonts w:cs="v4.2.0"/>
        </w:rPr>
        <w:t xml:space="preserve">dB for </w:t>
      </w:r>
      <w:r w:rsidR="00BB4239" w:rsidRPr="00305833">
        <w:rPr>
          <w:rFonts w:cs="v4.2.0" w:hint="eastAsia"/>
        </w:rPr>
        <w:t>≤</w:t>
      </w:r>
      <w:r w:rsidR="00BB4239" w:rsidRPr="00305833">
        <w:rPr>
          <w:rFonts w:cs="v4.2.0" w:hint="eastAsia"/>
        </w:rPr>
        <w:t>3GHz</w:t>
      </w:r>
      <w:r w:rsidR="00BB4239" w:rsidRPr="00003525">
        <w:rPr>
          <w:rFonts w:cs="v4.2.0"/>
        </w:rPr>
        <w:t xml:space="preserve">, and </w:t>
      </w:r>
      <w:r w:rsidR="00BB4239">
        <w:rPr>
          <w:rFonts w:cs="v4.2.0"/>
        </w:rPr>
        <w:t>1.7</w:t>
      </w:r>
      <w:r w:rsidR="00BB4239" w:rsidRPr="00003525">
        <w:rPr>
          <w:rFonts w:cs="v4.2.0"/>
        </w:rPr>
        <w:t xml:space="preserve"> dB for </w:t>
      </w:r>
      <w:r w:rsidR="00BB4239">
        <w:rPr>
          <w:rFonts w:cs="v4.2.0"/>
        </w:rPr>
        <w:t>&gt;</w:t>
      </w:r>
      <w:r w:rsidR="00BB4239" w:rsidRPr="00305833">
        <w:rPr>
          <w:rFonts w:cs="v4.2.0"/>
        </w:rPr>
        <w:t>3GHz</w:t>
      </w:r>
      <w:r>
        <w:rPr>
          <w:rFonts w:cs="v4.2.0"/>
        </w:rPr>
        <w:t>.</w:t>
      </w:r>
    </w:p>
    <w:p w:rsidR="007A79A9" w:rsidRPr="00E373E3" w:rsidRDefault="007A79A9" w:rsidP="00003525">
      <w:pPr>
        <w:pStyle w:val="af9"/>
        <w:numPr>
          <w:ilvl w:val="0"/>
          <w:numId w:val="12"/>
        </w:numPr>
        <w:rPr>
          <w:rFonts w:cs="v4.2.0"/>
          <w:sz w:val="20"/>
        </w:rPr>
      </w:pPr>
      <w:r w:rsidRPr="00E373E3">
        <w:rPr>
          <w:rFonts w:cs="v4.2.0"/>
          <w:b/>
          <w:sz w:val="20"/>
        </w:rPr>
        <w:t>Option 1</w:t>
      </w:r>
      <w:r w:rsidRPr="00E373E3">
        <w:rPr>
          <w:rFonts w:cs="v4.2.0"/>
          <w:sz w:val="20"/>
        </w:rPr>
        <w:t xml:space="preserve">: </w:t>
      </w:r>
      <w:r w:rsidR="005B1508" w:rsidRPr="00E373E3">
        <w:rPr>
          <w:rFonts w:cs="v4.2.0"/>
          <w:sz w:val="20"/>
        </w:rPr>
        <w:t>D</w:t>
      </w:r>
      <w:r w:rsidRPr="00E373E3">
        <w:rPr>
          <w:rFonts w:cs="v4.2.0"/>
          <w:sz w:val="20"/>
        </w:rPr>
        <w:t xml:space="preserve">efine TT=0.5* </w:t>
      </w:r>
      <w:r w:rsidR="00133E05" w:rsidRPr="00E373E3">
        <w:rPr>
          <w:rFonts w:cs="v4.2.0"/>
          <w:sz w:val="20"/>
        </w:rPr>
        <w:t xml:space="preserve">Preliminary </w:t>
      </w:r>
      <w:r w:rsidRPr="00E373E3">
        <w:rPr>
          <w:rFonts w:cs="v4.2.0"/>
          <w:sz w:val="20"/>
        </w:rPr>
        <w:t xml:space="preserve">MU budget, i.e. </w:t>
      </w:r>
      <w:r w:rsidR="00305833" w:rsidRPr="00E373E3">
        <w:rPr>
          <w:rFonts w:cs="v4.2.0"/>
          <w:sz w:val="20"/>
        </w:rPr>
        <w:t>1.5</w:t>
      </w:r>
      <w:r w:rsidRPr="00E373E3">
        <w:rPr>
          <w:rFonts w:cs="v4.2.0"/>
          <w:sz w:val="20"/>
        </w:rPr>
        <w:t xml:space="preserve">dB for </w:t>
      </w:r>
      <w:r w:rsidR="00305833" w:rsidRPr="00E373E3">
        <w:rPr>
          <w:rFonts w:cs="v4.2.0" w:hint="eastAsia"/>
          <w:sz w:val="20"/>
        </w:rPr>
        <w:t>≤3GHz</w:t>
      </w:r>
      <w:r w:rsidRPr="00E373E3">
        <w:rPr>
          <w:rFonts w:cs="v4.2.0"/>
          <w:sz w:val="20"/>
        </w:rPr>
        <w:t xml:space="preserve">, and </w:t>
      </w:r>
      <w:r w:rsidR="00305833" w:rsidRPr="00E373E3">
        <w:rPr>
          <w:rFonts w:cs="v4.2.0"/>
          <w:sz w:val="20"/>
        </w:rPr>
        <w:t>1.7</w:t>
      </w:r>
      <w:r w:rsidRPr="00E373E3">
        <w:rPr>
          <w:rFonts w:cs="v4.2.0"/>
          <w:sz w:val="20"/>
        </w:rPr>
        <w:t xml:space="preserve"> dB for </w:t>
      </w:r>
      <w:r w:rsidR="00305833" w:rsidRPr="00E373E3">
        <w:rPr>
          <w:rFonts w:cs="v4.2.0"/>
          <w:sz w:val="20"/>
        </w:rPr>
        <w:t>&gt;3GHz</w:t>
      </w:r>
      <w:r w:rsidR="00133E05" w:rsidRPr="00E373E3">
        <w:rPr>
          <w:rFonts w:cs="v4.2.0"/>
          <w:sz w:val="20"/>
        </w:rPr>
        <w:t>.</w:t>
      </w:r>
    </w:p>
    <w:p w:rsidR="009943EF" w:rsidRPr="007A79A9" w:rsidRDefault="007A79A9" w:rsidP="00767577">
      <w:pPr>
        <w:rPr>
          <w:rFonts w:cs="v4.2.0"/>
        </w:rPr>
      </w:pPr>
      <w:r>
        <w:rPr>
          <w:rFonts w:cs="v4.2.0"/>
        </w:rPr>
        <w:t xml:space="preserve">However, it should be noted that current </w:t>
      </w:r>
      <w:r>
        <w:rPr>
          <w:rFonts w:eastAsia="Batang"/>
        </w:rPr>
        <w:t xml:space="preserve">MU </w:t>
      </w:r>
      <w:r w:rsidR="00951CFF">
        <w:rPr>
          <w:rFonts w:eastAsia="Batang"/>
        </w:rPr>
        <w:t>assessment</w:t>
      </w:r>
      <w:r>
        <w:rPr>
          <w:rFonts w:eastAsia="Batang"/>
        </w:rPr>
        <w:t xml:space="preserve"> is </w:t>
      </w:r>
      <w:r w:rsidR="00133E05">
        <w:rPr>
          <w:rFonts w:eastAsia="Batang"/>
        </w:rPr>
        <w:t>just the</w:t>
      </w:r>
      <w:r>
        <w:rPr>
          <w:rFonts w:eastAsia="Batang"/>
        </w:rPr>
        <w:t xml:space="preserve"> preliminary MU </w:t>
      </w:r>
      <w:r w:rsidR="00951CFF">
        <w:rPr>
          <w:rFonts w:eastAsia="Batang"/>
        </w:rPr>
        <w:t>value</w:t>
      </w:r>
      <w:r>
        <w:rPr>
          <w:rFonts w:eastAsia="Batang"/>
        </w:rPr>
        <w:t>, RAN5 may further optimize the MU assessment</w:t>
      </w:r>
      <w:r w:rsidR="00767577">
        <w:rPr>
          <w:rFonts w:eastAsia="Batang"/>
        </w:rPr>
        <w:t xml:space="preserve"> in the</w:t>
      </w:r>
      <w:r>
        <w:rPr>
          <w:rFonts w:cs="v4.2.0"/>
        </w:rPr>
        <w:t xml:space="preserve"> conformance WI discussion. </w:t>
      </w:r>
      <w:r w:rsidR="00305833">
        <w:rPr>
          <w:rFonts w:cs="v4.2.0"/>
        </w:rPr>
        <w:t xml:space="preserve">But </w:t>
      </w:r>
      <w:r w:rsidR="00D936A7">
        <w:rPr>
          <w:rFonts w:cs="v4.2.0"/>
        </w:rPr>
        <w:t xml:space="preserve">considering the deep relationship between OTA TT and requirements, </w:t>
      </w:r>
      <w:r w:rsidR="00305833">
        <w:rPr>
          <w:rFonts w:cs="v4.2.0"/>
        </w:rPr>
        <w:t>it is expected that the</w:t>
      </w:r>
      <w:r w:rsidR="009F366B">
        <w:rPr>
          <w:rFonts w:cs="v4.2.0"/>
        </w:rPr>
        <w:t xml:space="preserve"> </w:t>
      </w:r>
      <w:r>
        <w:rPr>
          <w:rFonts w:cs="v4.2.0"/>
        </w:rPr>
        <w:t xml:space="preserve">defined </w:t>
      </w:r>
      <w:r w:rsidR="00305833">
        <w:rPr>
          <w:rFonts w:cs="v4.2.0"/>
        </w:rPr>
        <w:t>TT</w:t>
      </w:r>
      <w:r w:rsidR="009943EF">
        <w:rPr>
          <w:rFonts w:cs="v4.2.0"/>
        </w:rPr>
        <w:t xml:space="preserve"> </w:t>
      </w:r>
      <w:r w:rsidR="00305833">
        <w:rPr>
          <w:rFonts w:cs="v4.2.0"/>
        </w:rPr>
        <w:t>would</w:t>
      </w:r>
      <w:r w:rsidR="009F366B">
        <w:rPr>
          <w:rFonts w:cs="v4.2.0"/>
        </w:rPr>
        <w:t xml:space="preserve"> not</w:t>
      </w:r>
      <w:r w:rsidR="00305833">
        <w:rPr>
          <w:rFonts w:cs="v4.2.0"/>
        </w:rPr>
        <w:t xml:space="preserve"> be</w:t>
      </w:r>
      <w:r w:rsidR="009F366B">
        <w:rPr>
          <w:rFonts w:cs="v4.2.0"/>
        </w:rPr>
        <w:t xml:space="preserve"> impacted accordingly</w:t>
      </w:r>
      <w:r>
        <w:rPr>
          <w:rFonts w:cs="v4.2.0"/>
        </w:rPr>
        <w:t xml:space="preserve">. </w:t>
      </w:r>
    </w:p>
    <w:p w:rsidR="00414877" w:rsidRDefault="00082D50" w:rsidP="00B85944">
      <w:pPr>
        <w:rPr>
          <w:rFonts w:eastAsia="Batang"/>
        </w:rPr>
      </w:pPr>
      <w:r>
        <w:rPr>
          <w:rFonts w:eastAsia="Batang"/>
        </w:rPr>
        <w:t>Besides</w:t>
      </w:r>
      <w:r w:rsidR="00A77CA0">
        <w:rPr>
          <w:rFonts w:eastAsia="Batang"/>
        </w:rPr>
        <w:t>, g</w:t>
      </w:r>
      <w:r w:rsidR="006433DB">
        <w:rPr>
          <w:rFonts w:eastAsia="Batang"/>
        </w:rPr>
        <w:t xml:space="preserve">iven the MU </w:t>
      </w:r>
      <w:r w:rsidR="00A77CA0">
        <w:rPr>
          <w:rFonts w:eastAsia="Batang"/>
        </w:rPr>
        <w:t xml:space="preserve">of test case </w:t>
      </w:r>
      <w:r w:rsidR="006433DB">
        <w:rPr>
          <w:rFonts w:eastAsia="Batang"/>
        </w:rPr>
        <w:t xml:space="preserve">can be somehow reflected by the </w:t>
      </w:r>
      <w:r w:rsidR="00935AB7">
        <w:rPr>
          <w:rFonts w:eastAsia="Batang"/>
        </w:rPr>
        <w:t xml:space="preserve">FR1 MIMO OTA </w:t>
      </w:r>
      <w:r w:rsidR="006433DB">
        <w:rPr>
          <w:rFonts w:eastAsia="Batang"/>
        </w:rPr>
        <w:t xml:space="preserve">lab </w:t>
      </w:r>
      <w:r w:rsidR="00412320">
        <w:rPr>
          <w:rFonts w:eastAsia="Batang"/>
        </w:rPr>
        <w:t>alignment</w:t>
      </w:r>
      <w:r w:rsidR="006433DB">
        <w:rPr>
          <w:rFonts w:eastAsia="Batang"/>
        </w:rPr>
        <w:t xml:space="preserve"> activity, </w:t>
      </w:r>
      <w:r w:rsidR="00947E1F">
        <w:rPr>
          <w:rFonts w:eastAsia="Batang"/>
        </w:rPr>
        <w:t>w</w:t>
      </w:r>
      <w:r w:rsidR="00A77CA0">
        <w:rPr>
          <w:rFonts w:eastAsia="Batang"/>
        </w:rPr>
        <w:t xml:space="preserve">e can </w:t>
      </w:r>
      <w:r w:rsidR="005B1508">
        <w:rPr>
          <w:rFonts w:eastAsia="Batang"/>
        </w:rPr>
        <w:t xml:space="preserve">also </w:t>
      </w:r>
      <w:r w:rsidR="00A77CA0">
        <w:rPr>
          <w:rFonts w:eastAsia="Batang"/>
        </w:rPr>
        <w:t xml:space="preserve">consider TT </w:t>
      </w:r>
      <w:r w:rsidR="005B1508">
        <w:rPr>
          <w:rFonts w:eastAsia="Batang"/>
        </w:rPr>
        <w:t>to</w:t>
      </w:r>
      <w:r w:rsidR="00A77CA0">
        <w:rPr>
          <w:rFonts w:eastAsia="Batang"/>
        </w:rPr>
        <w:t xml:space="preserve"> be the same as lab alignment pass/fail limit:</w:t>
      </w:r>
    </w:p>
    <w:p w:rsidR="00A77CA0" w:rsidRPr="00E373E3" w:rsidRDefault="00A77CA0" w:rsidP="00003525">
      <w:pPr>
        <w:pStyle w:val="af9"/>
        <w:numPr>
          <w:ilvl w:val="0"/>
          <w:numId w:val="12"/>
        </w:numPr>
        <w:rPr>
          <w:rFonts w:cs="v4.2.0"/>
          <w:sz w:val="20"/>
        </w:rPr>
      </w:pPr>
      <w:r w:rsidRPr="00E373E3">
        <w:rPr>
          <w:rFonts w:cs="v4.2.0"/>
          <w:b/>
          <w:sz w:val="20"/>
        </w:rPr>
        <w:t xml:space="preserve">Option </w:t>
      </w:r>
      <w:r w:rsidR="00BB4239" w:rsidRPr="00E373E3">
        <w:rPr>
          <w:rFonts w:cs="v4.2.0"/>
          <w:b/>
          <w:sz w:val="20"/>
        </w:rPr>
        <w:t>2</w:t>
      </w:r>
      <w:r w:rsidRPr="00E373E3">
        <w:rPr>
          <w:rFonts w:cs="v4.2.0"/>
          <w:sz w:val="20"/>
        </w:rPr>
        <w:t xml:space="preserve">: </w:t>
      </w:r>
      <w:r w:rsidR="005B1508" w:rsidRPr="00E373E3">
        <w:rPr>
          <w:rFonts w:cs="v4.2.0"/>
          <w:sz w:val="20"/>
        </w:rPr>
        <w:t>D</w:t>
      </w:r>
      <w:r w:rsidRPr="00E373E3">
        <w:rPr>
          <w:rFonts w:cs="v4.2.0"/>
          <w:sz w:val="20"/>
        </w:rPr>
        <w:t xml:space="preserve">efine TT </w:t>
      </w:r>
      <w:r w:rsidR="005B1508" w:rsidRPr="00E373E3">
        <w:rPr>
          <w:rFonts w:cs="v4.2.0"/>
          <w:sz w:val="20"/>
        </w:rPr>
        <w:t xml:space="preserve">values as the </w:t>
      </w:r>
      <w:r w:rsidRPr="00E373E3">
        <w:rPr>
          <w:rFonts w:cs="v4.2.0"/>
          <w:sz w:val="20"/>
        </w:rPr>
        <w:t xml:space="preserve">same as </w:t>
      </w:r>
      <w:r w:rsidR="00947E1F" w:rsidRPr="00E373E3">
        <w:rPr>
          <w:rFonts w:cs="v4.2.0"/>
          <w:sz w:val="20"/>
        </w:rPr>
        <w:t xml:space="preserve">FR1 MIMO OTA </w:t>
      </w:r>
      <w:r w:rsidRPr="00E373E3">
        <w:rPr>
          <w:rFonts w:cs="v4.2.0"/>
          <w:sz w:val="20"/>
        </w:rPr>
        <w:t>lab alignment pass/fail limit</w:t>
      </w:r>
      <w:r w:rsidR="00C17673" w:rsidRPr="00E373E3">
        <w:rPr>
          <w:rFonts w:cs="v4.2.0"/>
          <w:sz w:val="20"/>
        </w:rPr>
        <w:t xml:space="preserve"> </w:t>
      </w:r>
      <w:r w:rsidR="00C17673" w:rsidRPr="00E373E3">
        <w:rPr>
          <w:rFonts w:cs="v4.2.0" w:hint="eastAsia"/>
          <w:sz w:val="20"/>
        </w:rPr>
        <w:t>[</w:t>
      </w:r>
      <w:r w:rsidR="00C17673" w:rsidRPr="00E373E3">
        <w:rPr>
          <w:rFonts w:cs="v4.2.0"/>
          <w:sz w:val="20"/>
        </w:rPr>
        <w:t>0.75*MU]</w:t>
      </w:r>
      <w:r w:rsidRPr="00E373E3">
        <w:rPr>
          <w:rFonts w:cs="v4.2.0"/>
          <w:sz w:val="20"/>
        </w:rPr>
        <w:t xml:space="preserve">, i.e. </w:t>
      </w:r>
      <w:r w:rsidR="005A110D" w:rsidRPr="00E373E3">
        <w:rPr>
          <w:rFonts w:cs="v4.2.0"/>
          <w:sz w:val="20"/>
        </w:rPr>
        <w:t>2.25</w:t>
      </w:r>
      <w:r w:rsidRPr="00E373E3">
        <w:rPr>
          <w:rFonts w:cs="v4.2.0"/>
          <w:sz w:val="20"/>
        </w:rPr>
        <w:t xml:space="preserve">dB for </w:t>
      </w:r>
      <w:r w:rsidR="005D5E30" w:rsidRPr="00E373E3">
        <w:rPr>
          <w:rFonts w:cs="v4.2.0"/>
          <w:sz w:val="20"/>
        </w:rPr>
        <w:t>f</w:t>
      </w:r>
      <w:r w:rsidR="005A110D" w:rsidRPr="00E373E3">
        <w:rPr>
          <w:rFonts w:cs="v4.2.0" w:hint="eastAsia"/>
          <w:sz w:val="20"/>
        </w:rPr>
        <w:t>≤</w:t>
      </w:r>
      <w:r w:rsidR="005A110D" w:rsidRPr="00E373E3">
        <w:rPr>
          <w:rFonts w:cs="v4.2.0"/>
          <w:sz w:val="20"/>
        </w:rPr>
        <w:t>3GHz</w:t>
      </w:r>
      <w:r w:rsidRPr="00E373E3">
        <w:rPr>
          <w:rFonts w:cs="v4.2.0"/>
          <w:sz w:val="20"/>
        </w:rPr>
        <w:t xml:space="preserve">, and </w:t>
      </w:r>
      <w:r w:rsidR="005A110D" w:rsidRPr="00E373E3">
        <w:rPr>
          <w:rFonts w:cs="v4.2.0"/>
          <w:sz w:val="20"/>
        </w:rPr>
        <w:t>2.54</w:t>
      </w:r>
      <w:r w:rsidRPr="00E373E3">
        <w:rPr>
          <w:rFonts w:cs="v4.2.0"/>
          <w:sz w:val="20"/>
        </w:rPr>
        <w:t xml:space="preserve">dB for </w:t>
      </w:r>
      <w:r w:rsidR="005D5E30" w:rsidRPr="00E373E3">
        <w:rPr>
          <w:rFonts w:cs="v4.2.0"/>
          <w:sz w:val="20"/>
        </w:rPr>
        <w:t>f</w:t>
      </w:r>
      <w:r w:rsidR="005A110D" w:rsidRPr="00E373E3">
        <w:rPr>
          <w:rFonts w:cs="v4.2.0"/>
          <w:sz w:val="20"/>
        </w:rPr>
        <w:t>&gt;3GHz</w:t>
      </w:r>
      <w:r w:rsidRPr="00E373E3">
        <w:rPr>
          <w:rFonts w:cs="v4.2.0"/>
          <w:sz w:val="20"/>
        </w:rPr>
        <w:t>.</w:t>
      </w:r>
    </w:p>
    <w:p w:rsidR="00A77CA0" w:rsidRDefault="00082D50" w:rsidP="001E222E">
      <w:pPr>
        <w:rPr>
          <w:rFonts w:eastAsiaTheme="minorEastAsia"/>
          <w:lang w:eastAsia="zh-CN"/>
        </w:rPr>
      </w:pPr>
      <w:r>
        <w:rPr>
          <w:rFonts w:eastAsiaTheme="minorEastAsia"/>
          <w:lang w:eastAsia="zh-CN"/>
        </w:rPr>
        <w:t xml:space="preserve">In addition, considering quite large MU assessed as preliminary MU budget in RAN4, the values between option 1 and option 2 </w:t>
      </w:r>
      <w:r w:rsidRPr="00082D50">
        <w:rPr>
          <w:rFonts w:eastAsiaTheme="minorEastAsia"/>
          <w:lang w:eastAsia="zh-CN"/>
        </w:rPr>
        <w:t xml:space="preserve">not directly driven from assessed MU budget </w:t>
      </w:r>
      <w:r>
        <w:rPr>
          <w:rFonts w:eastAsiaTheme="minorEastAsia"/>
          <w:lang w:eastAsia="zh-CN"/>
        </w:rPr>
        <w:t>can also be considered</w:t>
      </w:r>
      <w:bookmarkStart w:id="1" w:name="_GoBack"/>
      <w:bookmarkEnd w:id="1"/>
      <w:r w:rsidRPr="00082D50">
        <w:rPr>
          <w:rFonts w:eastAsiaTheme="minorEastAsia"/>
          <w:lang w:eastAsia="zh-CN"/>
        </w:rPr>
        <w:t xml:space="preserve">. </w:t>
      </w:r>
    </w:p>
    <w:p w:rsidR="00412320" w:rsidRDefault="00412320" w:rsidP="00412320">
      <w:pPr>
        <w:rPr>
          <w:rFonts w:eastAsia="Batang"/>
          <w:b/>
        </w:rPr>
      </w:pPr>
      <w:r w:rsidRPr="00E31B08">
        <w:rPr>
          <w:rFonts w:eastAsiaTheme="minorEastAsia"/>
          <w:b/>
          <w:lang w:eastAsia="zh-CN"/>
        </w:rPr>
        <w:t xml:space="preserve">Proposal 1: </w:t>
      </w:r>
      <w:r w:rsidR="00EB5A10">
        <w:rPr>
          <w:rFonts w:eastAsiaTheme="minorEastAsia"/>
          <w:b/>
          <w:lang w:eastAsia="zh-CN"/>
        </w:rPr>
        <w:t xml:space="preserve">Consider the following options to define TT values for </w:t>
      </w:r>
      <w:r w:rsidR="00082D50">
        <w:rPr>
          <w:rFonts w:eastAsiaTheme="minorEastAsia"/>
          <w:b/>
          <w:lang w:eastAsia="zh-CN"/>
        </w:rPr>
        <w:t>FR1 MIMO OTA TRMS</w:t>
      </w:r>
      <w:r w:rsidR="00650CFE">
        <w:rPr>
          <w:rFonts w:eastAsia="Batang"/>
          <w:b/>
        </w:rPr>
        <w:t>:</w:t>
      </w:r>
    </w:p>
    <w:p w:rsidR="005B4537" w:rsidRPr="00C240BC" w:rsidRDefault="005B4537" w:rsidP="005B4537">
      <w:pPr>
        <w:pStyle w:val="af9"/>
        <w:numPr>
          <w:ilvl w:val="0"/>
          <w:numId w:val="12"/>
        </w:numPr>
        <w:rPr>
          <w:rFonts w:cs="v4.2.0"/>
          <w:sz w:val="20"/>
        </w:rPr>
      </w:pPr>
      <w:r w:rsidRPr="00611A64">
        <w:rPr>
          <w:rFonts w:cs="v4.2.0"/>
          <w:b/>
          <w:sz w:val="20"/>
        </w:rPr>
        <w:t>Option 1:</w:t>
      </w:r>
      <w:r w:rsidRPr="00C240BC">
        <w:rPr>
          <w:rFonts w:cs="v4.2.0"/>
          <w:sz w:val="20"/>
        </w:rPr>
        <w:t xml:space="preserve"> Define TT=0.5* MU budget, i.e. </w:t>
      </w:r>
      <w:r w:rsidR="00611A64" w:rsidRPr="00611A64">
        <w:rPr>
          <w:rFonts w:cs="v4.2.0"/>
          <w:sz w:val="20"/>
        </w:rPr>
        <w:t xml:space="preserve">1.5dB for </w:t>
      </w:r>
      <w:r w:rsidR="00611A64" w:rsidRPr="00611A64">
        <w:rPr>
          <w:rFonts w:cs="v4.2.0" w:hint="eastAsia"/>
          <w:sz w:val="20"/>
        </w:rPr>
        <w:t>≤3GHz</w:t>
      </w:r>
      <w:r w:rsidR="00611A64" w:rsidRPr="00611A64">
        <w:rPr>
          <w:rFonts w:cs="v4.2.0"/>
          <w:sz w:val="20"/>
        </w:rPr>
        <w:t>, and 1.7 dB for &gt;3GHz</w:t>
      </w:r>
      <w:r w:rsidRPr="00C240BC">
        <w:rPr>
          <w:rFonts w:cs="v4.2.0"/>
          <w:sz w:val="20"/>
        </w:rPr>
        <w:t>.</w:t>
      </w:r>
    </w:p>
    <w:p w:rsidR="005B4537" w:rsidRDefault="005B4537" w:rsidP="005B4537">
      <w:pPr>
        <w:pStyle w:val="af9"/>
        <w:numPr>
          <w:ilvl w:val="0"/>
          <w:numId w:val="12"/>
        </w:numPr>
        <w:rPr>
          <w:rFonts w:cs="v4.2.0"/>
          <w:sz w:val="20"/>
        </w:rPr>
      </w:pPr>
      <w:r w:rsidRPr="00611A64">
        <w:rPr>
          <w:rFonts w:cs="v4.2.0"/>
          <w:b/>
          <w:sz w:val="20"/>
        </w:rPr>
        <w:t xml:space="preserve">Option </w:t>
      </w:r>
      <w:r w:rsidR="001742BA" w:rsidRPr="00611A64">
        <w:rPr>
          <w:rFonts w:cs="v4.2.0"/>
          <w:b/>
          <w:sz w:val="20"/>
        </w:rPr>
        <w:t>2</w:t>
      </w:r>
      <w:r w:rsidRPr="00611A64">
        <w:rPr>
          <w:rFonts w:cs="v4.2.0"/>
          <w:b/>
          <w:sz w:val="20"/>
        </w:rPr>
        <w:t>:</w:t>
      </w:r>
      <w:r w:rsidRPr="00C240BC">
        <w:rPr>
          <w:rFonts w:cs="v4.2.0"/>
          <w:sz w:val="20"/>
        </w:rPr>
        <w:t xml:space="preserve"> Define TT values as the same as lab alignment pass/fail limit </w:t>
      </w:r>
      <w:r w:rsidRPr="00C240BC">
        <w:rPr>
          <w:rFonts w:cs="v4.2.0" w:hint="eastAsia"/>
          <w:sz w:val="20"/>
        </w:rPr>
        <w:t>[</w:t>
      </w:r>
      <w:r w:rsidRPr="00C240BC">
        <w:rPr>
          <w:rFonts w:cs="v4.2.0"/>
          <w:sz w:val="20"/>
        </w:rPr>
        <w:t xml:space="preserve">0.75*MU], i.e. </w:t>
      </w:r>
      <w:r w:rsidR="00B167FA" w:rsidRPr="00E373E3">
        <w:rPr>
          <w:rFonts w:cs="v4.2.0"/>
          <w:sz w:val="20"/>
        </w:rPr>
        <w:t>2.</w:t>
      </w:r>
      <w:r w:rsidR="00923026">
        <w:rPr>
          <w:rFonts w:cs="v4.2.0"/>
          <w:sz w:val="20"/>
        </w:rPr>
        <w:t>3</w:t>
      </w:r>
      <w:r w:rsidR="00B167FA" w:rsidRPr="00E373E3">
        <w:rPr>
          <w:rFonts w:cs="v4.2.0"/>
          <w:sz w:val="20"/>
        </w:rPr>
        <w:t xml:space="preserve">dB for </w:t>
      </w:r>
      <w:r w:rsidR="00B167FA" w:rsidRPr="00E373E3">
        <w:rPr>
          <w:rFonts w:cs="v4.2.0" w:hint="eastAsia"/>
          <w:sz w:val="20"/>
        </w:rPr>
        <w:t>≤</w:t>
      </w:r>
      <w:r w:rsidR="00B167FA" w:rsidRPr="00E373E3">
        <w:rPr>
          <w:rFonts w:cs="v4.2.0"/>
          <w:sz w:val="20"/>
        </w:rPr>
        <w:t>3GHz, and 2.5dB for &gt;3GHz</w:t>
      </w:r>
      <w:r w:rsidRPr="00C240BC">
        <w:rPr>
          <w:rFonts w:cs="v4.2.0"/>
          <w:sz w:val="20"/>
        </w:rPr>
        <w:t>.</w:t>
      </w:r>
    </w:p>
    <w:p w:rsidR="00082D50" w:rsidRPr="00C240BC" w:rsidRDefault="00082D50" w:rsidP="005B4537">
      <w:pPr>
        <w:pStyle w:val="af9"/>
        <w:numPr>
          <w:ilvl w:val="0"/>
          <w:numId w:val="12"/>
        </w:numPr>
        <w:rPr>
          <w:rFonts w:cs="v4.2.0"/>
          <w:sz w:val="20"/>
        </w:rPr>
      </w:pPr>
      <w:r w:rsidRPr="00611A64">
        <w:rPr>
          <w:rFonts w:cs="v4.2.0"/>
          <w:b/>
          <w:sz w:val="20"/>
        </w:rPr>
        <w:t>Option 3:</w:t>
      </w:r>
      <w:r>
        <w:rPr>
          <w:rFonts w:cs="v4.2.0"/>
          <w:sz w:val="20"/>
        </w:rPr>
        <w:t xml:space="preserve"> </w:t>
      </w:r>
      <w:r w:rsidRPr="00082D50">
        <w:rPr>
          <w:rFonts w:cs="v4.2.0"/>
          <w:sz w:val="20"/>
        </w:rPr>
        <w:t>TT values are not directly driven from assessed MU budget</w:t>
      </w:r>
      <w:r>
        <w:rPr>
          <w:rFonts w:cs="v4.2.0"/>
          <w:sz w:val="20"/>
        </w:rPr>
        <w:t>. Values between Option 1 and Option 2.</w:t>
      </w:r>
    </w:p>
    <w:p w:rsidR="00B136F2" w:rsidRDefault="00B136F2" w:rsidP="00412320">
      <w:pPr>
        <w:rPr>
          <w:rFonts w:eastAsia="Batang"/>
          <w:b/>
        </w:rPr>
      </w:pPr>
      <w:r w:rsidRPr="00E876C3">
        <w:rPr>
          <w:rFonts w:eastAsia="Batang"/>
          <w:b/>
        </w:rPr>
        <w:t xml:space="preserve">Proposal 2: Optimization of the MU assessment can be done in the RAN5 but the TT </w:t>
      </w:r>
      <w:r w:rsidR="005B4537">
        <w:rPr>
          <w:rFonts w:eastAsia="Batang"/>
          <w:b/>
        </w:rPr>
        <w:t>value</w:t>
      </w:r>
      <w:r w:rsidR="00082D50">
        <w:rPr>
          <w:rFonts w:eastAsia="Batang"/>
          <w:b/>
        </w:rPr>
        <w:t>s for FR1 MIMO OTA TRMS</w:t>
      </w:r>
      <w:r w:rsidR="005B4537">
        <w:rPr>
          <w:rFonts w:eastAsia="Batang"/>
          <w:b/>
        </w:rPr>
        <w:t xml:space="preserve"> </w:t>
      </w:r>
      <w:r w:rsidR="00805F11">
        <w:rPr>
          <w:rFonts w:eastAsia="Batang"/>
          <w:b/>
        </w:rPr>
        <w:t>shall</w:t>
      </w:r>
      <w:r w:rsidRPr="00E876C3">
        <w:rPr>
          <w:rFonts w:eastAsia="Batang"/>
          <w:b/>
        </w:rPr>
        <w:t xml:space="preserve"> not be </w:t>
      </w:r>
      <w:r w:rsidR="000E04D5">
        <w:rPr>
          <w:rFonts w:eastAsia="Batang"/>
          <w:b/>
        </w:rPr>
        <w:t xml:space="preserve">further </w:t>
      </w:r>
      <w:r w:rsidRPr="00E876C3">
        <w:rPr>
          <w:rFonts w:eastAsia="Batang"/>
          <w:b/>
        </w:rPr>
        <w:t xml:space="preserve">impacted. </w:t>
      </w:r>
    </w:p>
    <w:p w:rsidR="00042CCB" w:rsidRPr="00B70380" w:rsidRDefault="00042CCB" w:rsidP="00042CCB">
      <w:pPr>
        <w:pStyle w:val="1"/>
        <w:ind w:left="567" w:hanging="567"/>
      </w:pPr>
      <w:r>
        <w:t>3</w:t>
      </w:r>
      <w:r w:rsidRPr="00B70380">
        <w:tab/>
      </w:r>
      <w:r>
        <w:t>Conclusions</w:t>
      </w:r>
    </w:p>
    <w:p w:rsidR="00042CCB" w:rsidRPr="0095322D" w:rsidRDefault="00042CCB" w:rsidP="00042CCB">
      <w:pPr>
        <w:rPr>
          <w:rFonts w:eastAsiaTheme="minorEastAsia"/>
          <w:lang w:eastAsia="zh-CN"/>
        </w:rPr>
      </w:pPr>
      <w:r w:rsidRPr="0095322D">
        <w:rPr>
          <w:rFonts w:eastAsiaTheme="minorEastAsia"/>
          <w:lang w:eastAsia="zh-CN"/>
        </w:rPr>
        <w:t xml:space="preserve">In this paper, we prepare the following proposals to conclude TT work for FR1 </w:t>
      </w:r>
      <w:r>
        <w:rPr>
          <w:rFonts w:eastAsiaTheme="minorEastAsia"/>
          <w:lang w:eastAsia="zh-CN"/>
        </w:rPr>
        <w:t>MIMO OTA</w:t>
      </w:r>
      <w:r w:rsidRPr="0095322D">
        <w:rPr>
          <w:rFonts w:eastAsiaTheme="minorEastAsia"/>
          <w:lang w:eastAsia="zh-CN"/>
        </w:rPr>
        <w:t>:</w:t>
      </w:r>
    </w:p>
    <w:p w:rsidR="00042CCB" w:rsidRDefault="00042CCB" w:rsidP="00042CCB">
      <w:pPr>
        <w:rPr>
          <w:rFonts w:eastAsia="Batang"/>
          <w:b/>
        </w:rPr>
      </w:pPr>
      <w:r w:rsidRPr="00E31B08">
        <w:rPr>
          <w:rFonts w:eastAsiaTheme="minorEastAsia"/>
          <w:b/>
          <w:lang w:eastAsia="zh-CN"/>
        </w:rPr>
        <w:t xml:space="preserve">Proposal 1: </w:t>
      </w:r>
      <w:r>
        <w:rPr>
          <w:rFonts w:eastAsiaTheme="minorEastAsia"/>
          <w:b/>
          <w:lang w:eastAsia="zh-CN"/>
        </w:rPr>
        <w:t>Consider the following options to define TT values for FR1 MIMO OTA TRMS</w:t>
      </w:r>
      <w:r>
        <w:rPr>
          <w:rFonts w:eastAsia="Batang"/>
          <w:b/>
        </w:rPr>
        <w:t>:</w:t>
      </w:r>
    </w:p>
    <w:p w:rsidR="00042CCB" w:rsidRPr="00C240BC" w:rsidRDefault="00042CCB" w:rsidP="00042CCB">
      <w:pPr>
        <w:pStyle w:val="af9"/>
        <w:numPr>
          <w:ilvl w:val="0"/>
          <w:numId w:val="12"/>
        </w:numPr>
        <w:rPr>
          <w:rFonts w:cs="v4.2.0"/>
          <w:sz w:val="20"/>
        </w:rPr>
      </w:pPr>
      <w:r w:rsidRPr="00611A64">
        <w:rPr>
          <w:rFonts w:cs="v4.2.0"/>
          <w:b/>
          <w:sz w:val="20"/>
        </w:rPr>
        <w:lastRenderedPageBreak/>
        <w:t>Option 1:</w:t>
      </w:r>
      <w:r w:rsidRPr="00C240BC">
        <w:rPr>
          <w:rFonts w:cs="v4.2.0"/>
          <w:sz w:val="20"/>
        </w:rPr>
        <w:t xml:space="preserve"> Define TT=0.5* MU budget, i.e. </w:t>
      </w:r>
      <w:r w:rsidRPr="00611A64">
        <w:rPr>
          <w:rFonts w:cs="v4.2.0"/>
          <w:sz w:val="20"/>
        </w:rPr>
        <w:t xml:space="preserve">1.5dB for </w:t>
      </w:r>
      <w:r w:rsidRPr="00611A64">
        <w:rPr>
          <w:rFonts w:cs="v4.2.0" w:hint="eastAsia"/>
          <w:sz w:val="20"/>
        </w:rPr>
        <w:t>≤3GHz</w:t>
      </w:r>
      <w:r w:rsidRPr="00611A64">
        <w:rPr>
          <w:rFonts w:cs="v4.2.0"/>
          <w:sz w:val="20"/>
        </w:rPr>
        <w:t>, and 1.7 dB for &gt;3GHz</w:t>
      </w:r>
      <w:r w:rsidRPr="00C240BC">
        <w:rPr>
          <w:rFonts w:cs="v4.2.0"/>
          <w:sz w:val="20"/>
        </w:rPr>
        <w:t>.</w:t>
      </w:r>
    </w:p>
    <w:p w:rsidR="00042CCB" w:rsidRDefault="00042CCB" w:rsidP="00042CCB">
      <w:pPr>
        <w:pStyle w:val="af9"/>
        <w:numPr>
          <w:ilvl w:val="0"/>
          <w:numId w:val="12"/>
        </w:numPr>
        <w:rPr>
          <w:rFonts w:cs="v4.2.0"/>
          <w:sz w:val="20"/>
        </w:rPr>
      </w:pPr>
      <w:r w:rsidRPr="00611A64">
        <w:rPr>
          <w:rFonts w:cs="v4.2.0"/>
          <w:b/>
          <w:sz w:val="20"/>
        </w:rPr>
        <w:t>Option 2:</w:t>
      </w:r>
      <w:r w:rsidRPr="00C240BC">
        <w:rPr>
          <w:rFonts w:cs="v4.2.0"/>
          <w:sz w:val="20"/>
        </w:rPr>
        <w:t xml:space="preserve"> Define TT values as the same as lab alignment pass/fail limit </w:t>
      </w:r>
      <w:r w:rsidRPr="00C240BC">
        <w:rPr>
          <w:rFonts w:cs="v4.2.0" w:hint="eastAsia"/>
          <w:sz w:val="20"/>
        </w:rPr>
        <w:t>[</w:t>
      </w:r>
      <w:r w:rsidRPr="00C240BC">
        <w:rPr>
          <w:rFonts w:cs="v4.2.0"/>
          <w:sz w:val="20"/>
        </w:rPr>
        <w:t xml:space="preserve">0.75*MU], i.e. </w:t>
      </w:r>
      <w:r w:rsidRPr="00E373E3">
        <w:rPr>
          <w:rFonts w:cs="v4.2.0"/>
          <w:sz w:val="20"/>
        </w:rPr>
        <w:t>2.</w:t>
      </w:r>
      <w:r>
        <w:rPr>
          <w:rFonts w:cs="v4.2.0"/>
          <w:sz w:val="20"/>
        </w:rPr>
        <w:t>3</w:t>
      </w:r>
      <w:r w:rsidRPr="00E373E3">
        <w:rPr>
          <w:rFonts w:cs="v4.2.0"/>
          <w:sz w:val="20"/>
        </w:rPr>
        <w:t xml:space="preserve">dB for </w:t>
      </w:r>
      <w:r w:rsidRPr="00E373E3">
        <w:rPr>
          <w:rFonts w:cs="v4.2.0" w:hint="eastAsia"/>
          <w:sz w:val="20"/>
        </w:rPr>
        <w:t>≤</w:t>
      </w:r>
      <w:r w:rsidRPr="00E373E3">
        <w:rPr>
          <w:rFonts w:cs="v4.2.0"/>
          <w:sz w:val="20"/>
        </w:rPr>
        <w:t>3GHz, and 2.5dB for &gt;3GHz</w:t>
      </w:r>
      <w:r w:rsidRPr="00C240BC">
        <w:rPr>
          <w:rFonts w:cs="v4.2.0"/>
          <w:sz w:val="20"/>
        </w:rPr>
        <w:t>.</w:t>
      </w:r>
    </w:p>
    <w:p w:rsidR="00042CCB" w:rsidRPr="00C240BC" w:rsidRDefault="00042CCB" w:rsidP="00042CCB">
      <w:pPr>
        <w:pStyle w:val="af9"/>
        <w:numPr>
          <w:ilvl w:val="0"/>
          <w:numId w:val="12"/>
        </w:numPr>
        <w:rPr>
          <w:rFonts w:cs="v4.2.0"/>
          <w:sz w:val="20"/>
        </w:rPr>
      </w:pPr>
      <w:r w:rsidRPr="00611A64">
        <w:rPr>
          <w:rFonts w:cs="v4.2.0"/>
          <w:b/>
          <w:sz w:val="20"/>
        </w:rPr>
        <w:t>Option 3:</w:t>
      </w:r>
      <w:r>
        <w:rPr>
          <w:rFonts w:cs="v4.2.0"/>
          <w:sz w:val="20"/>
        </w:rPr>
        <w:t xml:space="preserve"> </w:t>
      </w:r>
      <w:r w:rsidRPr="00082D50">
        <w:rPr>
          <w:rFonts w:cs="v4.2.0"/>
          <w:sz w:val="20"/>
        </w:rPr>
        <w:t>TT values are not directly driven from assessed MU budget</w:t>
      </w:r>
      <w:r>
        <w:rPr>
          <w:rFonts w:cs="v4.2.0"/>
          <w:sz w:val="20"/>
        </w:rPr>
        <w:t>. Values between Option 1 and Option 2.</w:t>
      </w:r>
    </w:p>
    <w:p w:rsidR="00042CCB" w:rsidRDefault="00042CCB" w:rsidP="00042CCB">
      <w:pPr>
        <w:rPr>
          <w:rFonts w:eastAsia="Batang"/>
          <w:b/>
        </w:rPr>
      </w:pPr>
      <w:r w:rsidRPr="00E876C3">
        <w:rPr>
          <w:rFonts w:eastAsia="Batang"/>
          <w:b/>
        </w:rPr>
        <w:t xml:space="preserve">Proposal 2: Optimization of the MU assessment can be done in the RAN5 but the TT </w:t>
      </w:r>
      <w:r>
        <w:rPr>
          <w:rFonts w:eastAsia="Batang"/>
          <w:b/>
        </w:rPr>
        <w:t>values for FR1 MIMO OTA TRMS shall</w:t>
      </w:r>
      <w:r w:rsidRPr="00E876C3">
        <w:rPr>
          <w:rFonts w:eastAsia="Batang"/>
          <w:b/>
        </w:rPr>
        <w:t xml:space="preserve"> not be </w:t>
      </w:r>
      <w:r>
        <w:rPr>
          <w:rFonts w:eastAsia="Batang"/>
          <w:b/>
        </w:rPr>
        <w:t xml:space="preserve">further </w:t>
      </w:r>
      <w:r w:rsidRPr="00E876C3">
        <w:rPr>
          <w:rFonts w:eastAsia="Batang"/>
          <w:b/>
        </w:rPr>
        <w:t xml:space="preserve">impacted. </w:t>
      </w:r>
    </w:p>
    <w:p w:rsidR="00816C9D" w:rsidRPr="00B70380" w:rsidRDefault="00935D40" w:rsidP="00EB7A08">
      <w:pPr>
        <w:pStyle w:val="1"/>
        <w:ind w:left="567" w:hanging="567"/>
      </w:pPr>
      <w:r>
        <w:t>4</w:t>
      </w:r>
      <w:r w:rsidR="00816C9D" w:rsidRPr="00B70380">
        <w:tab/>
        <w:t>References</w:t>
      </w:r>
    </w:p>
    <w:p w:rsidR="00051A21" w:rsidRDefault="00D55595" w:rsidP="00D5113B">
      <w:pPr>
        <w:numPr>
          <w:ilvl w:val="0"/>
          <w:numId w:val="1"/>
        </w:numPr>
        <w:overflowPunct w:val="0"/>
        <w:autoSpaceDE w:val="0"/>
        <w:autoSpaceDN w:val="0"/>
        <w:adjustRightInd w:val="0"/>
        <w:textAlignment w:val="baseline"/>
      </w:pPr>
      <w:bookmarkStart w:id="2" w:name="_Hlk60761037"/>
      <w:r w:rsidRPr="00417487">
        <w:t>R5-223638</w:t>
      </w:r>
      <w:r w:rsidR="00CE6DFD">
        <w:t xml:space="preserve">, </w:t>
      </w:r>
      <w:r w:rsidR="00CE6DFD" w:rsidRPr="007E47B8">
        <w:t>LS to RAN4 on TT work for NR FR1 TRP TRS</w:t>
      </w:r>
      <w:r w:rsidR="00CE6DFD">
        <w:t>, RAN5</w:t>
      </w:r>
      <w:r>
        <w:t>#95e</w:t>
      </w:r>
      <w:r w:rsidR="00CE6DFD">
        <w:t xml:space="preserve">, </w:t>
      </w:r>
      <w:r>
        <w:t>May</w:t>
      </w:r>
      <w:r w:rsidR="00CE6DFD" w:rsidRPr="007E47B8">
        <w:t>, 2022</w:t>
      </w:r>
      <w:bookmarkStart w:id="3" w:name="scope"/>
      <w:bookmarkStart w:id="4" w:name="definitions"/>
      <w:bookmarkStart w:id="5" w:name="clause4"/>
      <w:bookmarkStart w:id="6" w:name="tsgNames"/>
      <w:bookmarkStart w:id="7" w:name="startOfAnnexes"/>
      <w:bookmarkEnd w:id="0"/>
      <w:bookmarkEnd w:id="2"/>
      <w:bookmarkEnd w:id="3"/>
      <w:bookmarkEnd w:id="4"/>
      <w:bookmarkEnd w:id="5"/>
      <w:bookmarkEnd w:id="6"/>
      <w:bookmarkEnd w:id="7"/>
    </w:p>
    <w:p w:rsidR="002E7AFC" w:rsidRPr="00051A21" w:rsidRDefault="00051A21" w:rsidP="00D5113B">
      <w:pPr>
        <w:numPr>
          <w:ilvl w:val="0"/>
          <w:numId w:val="1"/>
        </w:numPr>
        <w:overflowPunct w:val="0"/>
        <w:autoSpaceDE w:val="0"/>
        <w:autoSpaceDN w:val="0"/>
        <w:adjustRightInd w:val="0"/>
        <w:textAlignment w:val="baseline"/>
      </w:pPr>
      <w:r w:rsidRPr="00051A21">
        <w:rPr>
          <w:rFonts w:eastAsia="Batang"/>
        </w:rPr>
        <w:t>TS 38.151 v17.1.0</w:t>
      </w:r>
    </w:p>
    <w:sectPr w:rsidR="002E7AFC" w:rsidRPr="00051A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2CE0" w:rsidRDefault="000B2CE0">
      <w:r>
        <w:separator/>
      </w:r>
    </w:p>
  </w:endnote>
  <w:endnote w:type="continuationSeparator" w:id="0">
    <w:p w:rsidR="000B2CE0" w:rsidRDefault="000B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2CE0" w:rsidRDefault="000B2CE0">
      <w:r>
        <w:separator/>
      </w:r>
    </w:p>
  </w:footnote>
  <w:footnote w:type="continuationSeparator" w:id="0">
    <w:p w:rsidR="000B2CE0" w:rsidRDefault="000B2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302137"/>
    <w:multiLevelType w:val="hybridMultilevel"/>
    <w:tmpl w:val="BCFCAE68"/>
    <w:lvl w:ilvl="0" w:tplc="5C348F1C">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C192D"/>
    <w:multiLevelType w:val="hybridMultilevel"/>
    <w:tmpl w:val="4CC2404E"/>
    <w:lvl w:ilvl="0" w:tplc="90DCB684">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7"/>
  </w:num>
  <w:num w:numId="3">
    <w:abstractNumId w:val="4"/>
  </w:num>
  <w:num w:numId="4">
    <w:abstractNumId w:val="6"/>
  </w:num>
  <w:num w:numId="5">
    <w:abstractNumId w:val="8"/>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1"/>
  </w:num>
  <w:num w:numId="12">
    <w:abstractNumId w:val="3"/>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3525"/>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00D"/>
    <w:rsid w:val="00032F36"/>
    <w:rsid w:val="000336DA"/>
    <w:rsid w:val="0003556E"/>
    <w:rsid w:val="0003670D"/>
    <w:rsid w:val="00036829"/>
    <w:rsid w:val="00036AF0"/>
    <w:rsid w:val="0004072F"/>
    <w:rsid w:val="00042CCB"/>
    <w:rsid w:val="00045A64"/>
    <w:rsid w:val="00045BD9"/>
    <w:rsid w:val="0004650C"/>
    <w:rsid w:val="0004678D"/>
    <w:rsid w:val="00047200"/>
    <w:rsid w:val="00047CDD"/>
    <w:rsid w:val="000502B5"/>
    <w:rsid w:val="00051A21"/>
    <w:rsid w:val="00052578"/>
    <w:rsid w:val="0005430C"/>
    <w:rsid w:val="0005509D"/>
    <w:rsid w:val="00055183"/>
    <w:rsid w:val="00055873"/>
    <w:rsid w:val="00056107"/>
    <w:rsid w:val="00056560"/>
    <w:rsid w:val="00057137"/>
    <w:rsid w:val="0005725C"/>
    <w:rsid w:val="000576F8"/>
    <w:rsid w:val="00060185"/>
    <w:rsid w:val="000627AE"/>
    <w:rsid w:val="000639AE"/>
    <w:rsid w:val="00064500"/>
    <w:rsid w:val="00070103"/>
    <w:rsid w:val="00073BD9"/>
    <w:rsid w:val="000772ED"/>
    <w:rsid w:val="00077333"/>
    <w:rsid w:val="00077BCC"/>
    <w:rsid w:val="00080CDE"/>
    <w:rsid w:val="000810D6"/>
    <w:rsid w:val="000824F4"/>
    <w:rsid w:val="000825DC"/>
    <w:rsid w:val="00082CF4"/>
    <w:rsid w:val="00082D50"/>
    <w:rsid w:val="00083540"/>
    <w:rsid w:val="00084D30"/>
    <w:rsid w:val="000851F9"/>
    <w:rsid w:val="000852AB"/>
    <w:rsid w:val="0008614B"/>
    <w:rsid w:val="000876CE"/>
    <w:rsid w:val="0009232C"/>
    <w:rsid w:val="000923BD"/>
    <w:rsid w:val="00093E7E"/>
    <w:rsid w:val="00095C5B"/>
    <w:rsid w:val="00096EE4"/>
    <w:rsid w:val="000A12C7"/>
    <w:rsid w:val="000A6E01"/>
    <w:rsid w:val="000B0213"/>
    <w:rsid w:val="000B2CE0"/>
    <w:rsid w:val="000B36F2"/>
    <w:rsid w:val="000B579B"/>
    <w:rsid w:val="000C1731"/>
    <w:rsid w:val="000C1EE2"/>
    <w:rsid w:val="000C2440"/>
    <w:rsid w:val="000C296D"/>
    <w:rsid w:val="000C3463"/>
    <w:rsid w:val="000C4B79"/>
    <w:rsid w:val="000C4D22"/>
    <w:rsid w:val="000C640F"/>
    <w:rsid w:val="000C7251"/>
    <w:rsid w:val="000C734D"/>
    <w:rsid w:val="000D39C6"/>
    <w:rsid w:val="000D6B69"/>
    <w:rsid w:val="000D6CFC"/>
    <w:rsid w:val="000D7B93"/>
    <w:rsid w:val="000D7D6A"/>
    <w:rsid w:val="000E04D5"/>
    <w:rsid w:val="000E080B"/>
    <w:rsid w:val="000E19F8"/>
    <w:rsid w:val="000E2607"/>
    <w:rsid w:val="000F237A"/>
    <w:rsid w:val="000F49CE"/>
    <w:rsid w:val="000F7136"/>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17C5A"/>
    <w:rsid w:val="00120256"/>
    <w:rsid w:val="00122845"/>
    <w:rsid w:val="00123428"/>
    <w:rsid w:val="00123ECB"/>
    <w:rsid w:val="00124141"/>
    <w:rsid w:val="0012486F"/>
    <w:rsid w:val="00124A07"/>
    <w:rsid w:val="001254D1"/>
    <w:rsid w:val="00125763"/>
    <w:rsid w:val="00127AFF"/>
    <w:rsid w:val="0013001E"/>
    <w:rsid w:val="001314FE"/>
    <w:rsid w:val="001315CF"/>
    <w:rsid w:val="0013339B"/>
    <w:rsid w:val="00133E05"/>
    <w:rsid w:val="00137737"/>
    <w:rsid w:val="00137E15"/>
    <w:rsid w:val="0014005E"/>
    <w:rsid w:val="00140084"/>
    <w:rsid w:val="0014143A"/>
    <w:rsid w:val="00141A82"/>
    <w:rsid w:val="00141EA6"/>
    <w:rsid w:val="0014206F"/>
    <w:rsid w:val="001423A1"/>
    <w:rsid w:val="001430FC"/>
    <w:rsid w:val="00146E22"/>
    <w:rsid w:val="0015084A"/>
    <w:rsid w:val="00152172"/>
    <w:rsid w:val="00153528"/>
    <w:rsid w:val="00155088"/>
    <w:rsid w:val="00155DD4"/>
    <w:rsid w:val="00157460"/>
    <w:rsid w:val="00163CEC"/>
    <w:rsid w:val="001640DA"/>
    <w:rsid w:val="001643A4"/>
    <w:rsid w:val="00167068"/>
    <w:rsid w:val="001676F8"/>
    <w:rsid w:val="00170EDE"/>
    <w:rsid w:val="0017300C"/>
    <w:rsid w:val="00173D4A"/>
    <w:rsid w:val="001742BA"/>
    <w:rsid w:val="0017499D"/>
    <w:rsid w:val="001749CC"/>
    <w:rsid w:val="00174A15"/>
    <w:rsid w:val="00176848"/>
    <w:rsid w:val="00176C93"/>
    <w:rsid w:val="001807A6"/>
    <w:rsid w:val="001841F0"/>
    <w:rsid w:val="00186B3D"/>
    <w:rsid w:val="00187885"/>
    <w:rsid w:val="00191454"/>
    <w:rsid w:val="00192446"/>
    <w:rsid w:val="001946D5"/>
    <w:rsid w:val="00194C43"/>
    <w:rsid w:val="00194D61"/>
    <w:rsid w:val="00196382"/>
    <w:rsid w:val="00196F9F"/>
    <w:rsid w:val="00197F09"/>
    <w:rsid w:val="001A08AA"/>
    <w:rsid w:val="001A17A5"/>
    <w:rsid w:val="001A2EF9"/>
    <w:rsid w:val="001A3120"/>
    <w:rsid w:val="001A5897"/>
    <w:rsid w:val="001A779C"/>
    <w:rsid w:val="001B1561"/>
    <w:rsid w:val="001B2108"/>
    <w:rsid w:val="001B231F"/>
    <w:rsid w:val="001B24D2"/>
    <w:rsid w:val="001B3C83"/>
    <w:rsid w:val="001B6725"/>
    <w:rsid w:val="001B6A72"/>
    <w:rsid w:val="001C00AA"/>
    <w:rsid w:val="001C14C3"/>
    <w:rsid w:val="001C15C4"/>
    <w:rsid w:val="001C2E72"/>
    <w:rsid w:val="001C32B6"/>
    <w:rsid w:val="001C38AD"/>
    <w:rsid w:val="001C3A35"/>
    <w:rsid w:val="001C42D6"/>
    <w:rsid w:val="001C493B"/>
    <w:rsid w:val="001D0F71"/>
    <w:rsid w:val="001D3EA2"/>
    <w:rsid w:val="001D61CC"/>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1023"/>
    <w:rsid w:val="0020314E"/>
    <w:rsid w:val="00204999"/>
    <w:rsid w:val="00206356"/>
    <w:rsid w:val="00206FE6"/>
    <w:rsid w:val="00207423"/>
    <w:rsid w:val="0020785B"/>
    <w:rsid w:val="00212373"/>
    <w:rsid w:val="00213560"/>
    <w:rsid w:val="002138EA"/>
    <w:rsid w:val="00214FBD"/>
    <w:rsid w:val="00215E8B"/>
    <w:rsid w:val="00216670"/>
    <w:rsid w:val="00217D51"/>
    <w:rsid w:val="00217E62"/>
    <w:rsid w:val="00221962"/>
    <w:rsid w:val="002225AC"/>
    <w:rsid w:val="00222897"/>
    <w:rsid w:val="00223071"/>
    <w:rsid w:val="002256DE"/>
    <w:rsid w:val="00227415"/>
    <w:rsid w:val="0022793D"/>
    <w:rsid w:val="00230EEB"/>
    <w:rsid w:val="002310FE"/>
    <w:rsid w:val="00234D1C"/>
    <w:rsid w:val="00235394"/>
    <w:rsid w:val="00235813"/>
    <w:rsid w:val="00241933"/>
    <w:rsid w:val="00241A14"/>
    <w:rsid w:val="00242565"/>
    <w:rsid w:val="0024477F"/>
    <w:rsid w:val="002469DD"/>
    <w:rsid w:val="0024722F"/>
    <w:rsid w:val="002476B2"/>
    <w:rsid w:val="00250BA4"/>
    <w:rsid w:val="0025114C"/>
    <w:rsid w:val="00251340"/>
    <w:rsid w:val="0025287D"/>
    <w:rsid w:val="00254246"/>
    <w:rsid w:val="002555CC"/>
    <w:rsid w:val="002578B0"/>
    <w:rsid w:val="002605AB"/>
    <w:rsid w:val="0026179F"/>
    <w:rsid w:val="002631E7"/>
    <w:rsid w:val="00264780"/>
    <w:rsid w:val="00266C6B"/>
    <w:rsid w:val="00273835"/>
    <w:rsid w:val="002741DA"/>
    <w:rsid w:val="002748A2"/>
    <w:rsid w:val="00274E1A"/>
    <w:rsid w:val="00277A09"/>
    <w:rsid w:val="00280228"/>
    <w:rsid w:val="00282213"/>
    <w:rsid w:val="0028452F"/>
    <w:rsid w:val="00284ECD"/>
    <w:rsid w:val="0028544A"/>
    <w:rsid w:val="00287895"/>
    <w:rsid w:val="00292E71"/>
    <w:rsid w:val="0029376A"/>
    <w:rsid w:val="002959A7"/>
    <w:rsid w:val="00296B9F"/>
    <w:rsid w:val="002A351E"/>
    <w:rsid w:val="002A3662"/>
    <w:rsid w:val="002A391F"/>
    <w:rsid w:val="002A4435"/>
    <w:rsid w:val="002A4686"/>
    <w:rsid w:val="002A4C8C"/>
    <w:rsid w:val="002A5862"/>
    <w:rsid w:val="002A7D5A"/>
    <w:rsid w:val="002B011F"/>
    <w:rsid w:val="002B163D"/>
    <w:rsid w:val="002B17FD"/>
    <w:rsid w:val="002B4D62"/>
    <w:rsid w:val="002B6D34"/>
    <w:rsid w:val="002B74B4"/>
    <w:rsid w:val="002C0988"/>
    <w:rsid w:val="002C1156"/>
    <w:rsid w:val="002C1623"/>
    <w:rsid w:val="002C1E1B"/>
    <w:rsid w:val="002C226A"/>
    <w:rsid w:val="002C4478"/>
    <w:rsid w:val="002C4852"/>
    <w:rsid w:val="002C527C"/>
    <w:rsid w:val="002D0D61"/>
    <w:rsid w:val="002D15DC"/>
    <w:rsid w:val="002D37AE"/>
    <w:rsid w:val="002D44BD"/>
    <w:rsid w:val="002D50DA"/>
    <w:rsid w:val="002D559E"/>
    <w:rsid w:val="002D69EF"/>
    <w:rsid w:val="002E18D8"/>
    <w:rsid w:val="002E1AF2"/>
    <w:rsid w:val="002E383C"/>
    <w:rsid w:val="002E47F7"/>
    <w:rsid w:val="002E7AFC"/>
    <w:rsid w:val="002F1C26"/>
    <w:rsid w:val="002F1CAF"/>
    <w:rsid w:val="002F2561"/>
    <w:rsid w:val="002F276E"/>
    <w:rsid w:val="002F2A18"/>
    <w:rsid w:val="002F4093"/>
    <w:rsid w:val="002F4E96"/>
    <w:rsid w:val="002F4F06"/>
    <w:rsid w:val="002F53CE"/>
    <w:rsid w:val="002F5A76"/>
    <w:rsid w:val="002F5FAD"/>
    <w:rsid w:val="002F78ED"/>
    <w:rsid w:val="002F7A46"/>
    <w:rsid w:val="003001D3"/>
    <w:rsid w:val="00305833"/>
    <w:rsid w:val="003058C5"/>
    <w:rsid w:val="00305FF2"/>
    <w:rsid w:val="00307D2C"/>
    <w:rsid w:val="00310240"/>
    <w:rsid w:val="003103DA"/>
    <w:rsid w:val="003104DA"/>
    <w:rsid w:val="00313CB3"/>
    <w:rsid w:val="00314FB2"/>
    <w:rsid w:val="00315256"/>
    <w:rsid w:val="00315C53"/>
    <w:rsid w:val="0032365D"/>
    <w:rsid w:val="00326CFF"/>
    <w:rsid w:val="00332820"/>
    <w:rsid w:val="00332E15"/>
    <w:rsid w:val="003340C5"/>
    <w:rsid w:val="00335833"/>
    <w:rsid w:val="00337055"/>
    <w:rsid w:val="003401B2"/>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5B03"/>
    <w:rsid w:val="00386583"/>
    <w:rsid w:val="003869E1"/>
    <w:rsid w:val="003873FB"/>
    <w:rsid w:val="00396A01"/>
    <w:rsid w:val="00397CC0"/>
    <w:rsid w:val="003A1E08"/>
    <w:rsid w:val="003A1F83"/>
    <w:rsid w:val="003A22D7"/>
    <w:rsid w:val="003A245D"/>
    <w:rsid w:val="003A2E7E"/>
    <w:rsid w:val="003A2F4D"/>
    <w:rsid w:val="003A3E1F"/>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4C"/>
    <w:rsid w:val="003D1D54"/>
    <w:rsid w:val="003D2041"/>
    <w:rsid w:val="003D262C"/>
    <w:rsid w:val="003D3502"/>
    <w:rsid w:val="003D5D10"/>
    <w:rsid w:val="003D6E51"/>
    <w:rsid w:val="003D7CEB"/>
    <w:rsid w:val="003D7F66"/>
    <w:rsid w:val="003E105F"/>
    <w:rsid w:val="003E1EA6"/>
    <w:rsid w:val="003E300F"/>
    <w:rsid w:val="003E31EA"/>
    <w:rsid w:val="003E371D"/>
    <w:rsid w:val="003E39F0"/>
    <w:rsid w:val="003F015D"/>
    <w:rsid w:val="003F12E6"/>
    <w:rsid w:val="003F167F"/>
    <w:rsid w:val="003F1AEA"/>
    <w:rsid w:val="003F2231"/>
    <w:rsid w:val="003F3374"/>
    <w:rsid w:val="003F4287"/>
    <w:rsid w:val="003F5FC4"/>
    <w:rsid w:val="004006F6"/>
    <w:rsid w:val="0040097C"/>
    <w:rsid w:val="0040139E"/>
    <w:rsid w:val="00403911"/>
    <w:rsid w:val="004053E6"/>
    <w:rsid w:val="00406B7B"/>
    <w:rsid w:val="00407A23"/>
    <w:rsid w:val="00411958"/>
    <w:rsid w:val="00412320"/>
    <w:rsid w:val="004133FA"/>
    <w:rsid w:val="00413C6C"/>
    <w:rsid w:val="0041477A"/>
    <w:rsid w:val="00414877"/>
    <w:rsid w:val="004158D4"/>
    <w:rsid w:val="00417068"/>
    <w:rsid w:val="004170C0"/>
    <w:rsid w:val="00417487"/>
    <w:rsid w:val="00417A4F"/>
    <w:rsid w:val="004204F4"/>
    <w:rsid w:val="004209F2"/>
    <w:rsid w:val="00420AD5"/>
    <w:rsid w:val="00420F48"/>
    <w:rsid w:val="0042109A"/>
    <w:rsid w:val="004224D4"/>
    <w:rsid w:val="004255A3"/>
    <w:rsid w:val="00426356"/>
    <w:rsid w:val="00426BCC"/>
    <w:rsid w:val="00427B4E"/>
    <w:rsid w:val="00431287"/>
    <w:rsid w:val="0043363B"/>
    <w:rsid w:val="0043520B"/>
    <w:rsid w:val="0043536E"/>
    <w:rsid w:val="00435BE8"/>
    <w:rsid w:val="004369CC"/>
    <w:rsid w:val="00441298"/>
    <w:rsid w:val="00442D3C"/>
    <w:rsid w:val="004433C5"/>
    <w:rsid w:val="00444225"/>
    <w:rsid w:val="00447258"/>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221"/>
    <w:rsid w:val="004A17C7"/>
    <w:rsid w:val="004A2D25"/>
    <w:rsid w:val="004A419F"/>
    <w:rsid w:val="004A4D21"/>
    <w:rsid w:val="004A5A5E"/>
    <w:rsid w:val="004B1313"/>
    <w:rsid w:val="004B1C7E"/>
    <w:rsid w:val="004B3C6B"/>
    <w:rsid w:val="004B576A"/>
    <w:rsid w:val="004B626F"/>
    <w:rsid w:val="004B71BF"/>
    <w:rsid w:val="004C07A9"/>
    <w:rsid w:val="004C1583"/>
    <w:rsid w:val="004C5F71"/>
    <w:rsid w:val="004C7C0E"/>
    <w:rsid w:val="004D0FD5"/>
    <w:rsid w:val="004D7FD0"/>
    <w:rsid w:val="004E1F7A"/>
    <w:rsid w:val="004E288F"/>
    <w:rsid w:val="004E2B50"/>
    <w:rsid w:val="004E3459"/>
    <w:rsid w:val="004E369C"/>
    <w:rsid w:val="004E39D1"/>
    <w:rsid w:val="004E6366"/>
    <w:rsid w:val="004E7F39"/>
    <w:rsid w:val="004F3D34"/>
    <w:rsid w:val="004F3E0E"/>
    <w:rsid w:val="004F554E"/>
    <w:rsid w:val="004F5999"/>
    <w:rsid w:val="004F7A3D"/>
    <w:rsid w:val="004F7C82"/>
    <w:rsid w:val="00501CEE"/>
    <w:rsid w:val="00502757"/>
    <w:rsid w:val="00504577"/>
    <w:rsid w:val="005050C5"/>
    <w:rsid w:val="00505BFA"/>
    <w:rsid w:val="0050654B"/>
    <w:rsid w:val="00510175"/>
    <w:rsid w:val="00510D40"/>
    <w:rsid w:val="00512458"/>
    <w:rsid w:val="00515452"/>
    <w:rsid w:val="00515E7A"/>
    <w:rsid w:val="00516592"/>
    <w:rsid w:val="005166BB"/>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7CF"/>
    <w:rsid w:val="00534D5C"/>
    <w:rsid w:val="00543311"/>
    <w:rsid w:val="00543A78"/>
    <w:rsid w:val="00544D31"/>
    <w:rsid w:val="00544DDB"/>
    <w:rsid w:val="00547986"/>
    <w:rsid w:val="005508FB"/>
    <w:rsid w:val="00550A51"/>
    <w:rsid w:val="00553E81"/>
    <w:rsid w:val="00554653"/>
    <w:rsid w:val="00554A16"/>
    <w:rsid w:val="005550DD"/>
    <w:rsid w:val="00555115"/>
    <w:rsid w:val="00560261"/>
    <w:rsid w:val="00562754"/>
    <w:rsid w:val="0056423E"/>
    <w:rsid w:val="00566838"/>
    <w:rsid w:val="005703FF"/>
    <w:rsid w:val="005715F3"/>
    <w:rsid w:val="0057304A"/>
    <w:rsid w:val="00575F50"/>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10D"/>
    <w:rsid w:val="005A1CA0"/>
    <w:rsid w:val="005A1E9B"/>
    <w:rsid w:val="005A2CFA"/>
    <w:rsid w:val="005A3316"/>
    <w:rsid w:val="005A3C6F"/>
    <w:rsid w:val="005A476C"/>
    <w:rsid w:val="005A616F"/>
    <w:rsid w:val="005B0106"/>
    <w:rsid w:val="005B1508"/>
    <w:rsid w:val="005B4537"/>
    <w:rsid w:val="005B4F6F"/>
    <w:rsid w:val="005B5A4F"/>
    <w:rsid w:val="005B777F"/>
    <w:rsid w:val="005C0C19"/>
    <w:rsid w:val="005C15D6"/>
    <w:rsid w:val="005C331B"/>
    <w:rsid w:val="005C41A1"/>
    <w:rsid w:val="005C45F3"/>
    <w:rsid w:val="005C58B0"/>
    <w:rsid w:val="005C5F29"/>
    <w:rsid w:val="005C678B"/>
    <w:rsid w:val="005D0C19"/>
    <w:rsid w:val="005D2043"/>
    <w:rsid w:val="005D50E1"/>
    <w:rsid w:val="005D5E30"/>
    <w:rsid w:val="005D634F"/>
    <w:rsid w:val="005D65B0"/>
    <w:rsid w:val="005D77C2"/>
    <w:rsid w:val="005E12CD"/>
    <w:rsid w:val="005E3D63"/>
    <w:rsid w:val="005E4E0E"/>
    <w:rsid w:val="005E5D36"/>
    <w:rsid w:val="005E63BC"/>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0BE"/>
    <w:rsid w:val="00611A64"/>
    <w:rsid w:val="00611CD9"/>
    <w:rsid w:val="00612745"/>
    <w:rsid w:val="00612B5A"/>
    <w:rsid w:val="006135BB"/>
    <w:rsid w:val="00614589"/>
    <w:rsid w:val="006210C4"/>
    <w:rsid w:val="00622B32"/>
    <w:rsid w:val="00624D03"/>
    <w:rsid w:val="00632FD7"/>
    <w:rsid w:val="006376B5"/>
    <w:rsid w:val="00637E35"/>
    <w:rsid w:val="006406AD"/>
    <w:rsid w:val="00641F16"/>
    <w:rsid w:val="006433DB"/>
    <w:rsid w:val="0064430B"/>
    <w:rsid w:val="00645857"/>
    <w:rsid w:val="00646103"/>
    <w:rsid w:val="00646C0A"/>
    <w:rsid w:val="00647132"/>
    <w:rsid w:val="00650CFE"/>
    <w:rsid w:val="00651922"/>
    <w:rsid w:val="00651944"/>
    <w:rsid w:val="00651C2B"/>
    <w:rsid w:val="00651F87"/>
    <w:rsid w:val="00652C08"/>
    <w:rsid w:val="006537BF"/>
    <w:rsid w:val="00653DF0"/>
    <w:rsid w:val="006542D4"/>
    <w:rsid w:val="00654D11"/>
    <w:rsid w:val="006624BB"/>
    <w:rsid w:val="00662FCE"/>
    <w:rsid w:val="00663C47"/>
    <w:rsid w:val="00667B96"/>
    <w:rsid w:val="0067117B"/>
    <w:rsid w:val="006727D8"/>
    <w:rsid w:val="006737AA"/>
    <w:rsid w:val="00675931"/>
    <w:rsid w:val="00677992"/>
    <w:rsid w:val="006856D9"/>
    <w:rsid w:val="006856E5"/>
    <w:rsid w:val="0068570B"/>
    <w:rsid w:val="0069231E"/>
    <w:rsid w:val="006937D0"/>
    <w:rsid w:val="00695A01"/>
    <w:rsid w:val="00695CD0"/>
    <w:rsid w:val="00696271"/>
    <w:rsid w:val="00696BE5"/>
    <w:rsid w:val="006A046A"/>
    <w:rsid w:val="006A5A2A"/>
    <w:rsid w:val="006A5ED0"/>
    <w:rsid w:val="006A624E"/>
    <w:rsid w:val="006A68A8"/>
    <w:rsid w:val="006B0D02"/>
    <w:rsid w:val="006B15A7"/>
    <w:rsid w:val="006B1C2F"/>
    <w:rsid w:val="006B37BB"/>
    <w:rsid w:val="006B3F86"/>
    <w:rsid w:val="006B48E0"/>
    <w:rsid w:val="006C2319"/>
    <w:rsid w:val="006C41C2"/>
    <w:rsid w:val="006C4684"/>
    <w:rsid w:val="006C66C9"/>
    <w:rsid w:val="006C7431"/>
    <w:rsid w:val="006D3D64"/>
    <w:rsid w:val="006D5724"/>
    <w:rsid w:val="006D6B72"/>
    <w:rsid w:val="006D6F5D"/>
    <w:rsid w:val="006E35ED"/>
    <w:rsid w:val="006E3826"/>
    <w:rsid w:val="006E3906"/>
    <w:rsid w:val="006E49F7"/>
    <w:rsid w:val="006E62F7"/>
    <w:rsid w:val="006E67AC"/>
    <w:rsid w:val="006F0B02"/>
    <w:rsid w:val="006F0D5F"/>
    <w:rsid w:val="006F1DCF"/>
    <w:rsid w:val="006F1F3C"/>
    <w:rsid w:val="006F2F10"/>
    <w:rsid w:val="006F3EBF"/>
    <w:rsid w:val="006F5431"/>
    <w:rsid w:val="006F71BD"/>
    <w:rsid w:val="00700488"/>
    <w:rsid w:val="007012D2"/>
    <w:rsid w:val="00703391"/>
    <w:rsid w:val="00703F5D"/>
    <w:rsid w:val="00704A62"/>
    <w:rsid w:val="0070589B"/>
    <w:rsid w:val="0070646B"/>
    <w:rsid w:val="007066FA"/>
    <w:rsid w:val="00707941"/>
    <w:rsid w:val="00710D38"/>
    <w:rsid w:val="00712236"/>
    <w:rsid w:val="007137B1"/>
    <w:rsid w:val="007138BC"/>
    <w:rsid w:val="007144AD"/>
    <w:rsid w:val="00715734"/>
    <w:rsid w:val="007162EF"/>
    <w:rsid w:val="00720148"/>
    <w:rsid w:val="00723BA0"/>
    <w:rsid w:val="00724BA7"/>
    <w:rsid w:val="007250C2"/>
    <w:rsid w:val="00726779"/>
    <w:rsid w:val="00726B32"/>
    <w:rsid w:val="00731AFB"/>
    <w:rsid w:val="00734220"/>
    <w:rsid w:val="00735146"/>
    <w:rsid w:val="00735809"/>
    <w:rsid w:val="00735C81"/>
    <w:rsid w:val="007360CF"/>
    <w:rsid w:val="0073638B"/>
    <w:rsid w:val="00736A17"/>
    <w:rsid w:val="00737456"/>
    <w:rsid w:val="00737E9E"/>
    <w:rsid w:val="00741775"/>
    <w:rsid w:val="00743959"/>
    <w:rsid w:val="00744C38"/>
    <w:rsid w:val="00744CC1"/>
    <w:rsid w:val="0074559C"/>
    <w:rsid w:val="0074711F"/>
    <w:rsid w:val="007528A5"/>
    <w:rsid w:val="00753E14"/>
    <w:rsid w:val="00754AA9"/>
    <w:rsid w:val="00754E27"/>
    <w:rsid w:val="007569C5"/>
    <w:rsid w:val="0075709E"/>
    <w:rsid w:val="00767577"/>
    <w:rsid w:val="00770A12"/>
    <w:rsid w:val="0078088D"/>
    <w:rsid w:val="0078412B"/>
    <w:rsid w:val="00786557"/>
    <w:rsid w:val="007867E9"/>
    <w:rsid w:val="0079037A"/>
    <w:rsid w:val="0079110B"/>
    <w:rsid w:val="007922A0"/>
    <w:rsid w:val="007933A1"/>
    <w:rsid w:val="00794C25"/>
    <w:rsid w:val="0079794D"/>
    <w:rsid w:val="007A215E"/>
    <w:rsid w:val="007A2386"/>
    <w:rsid w:val="007A2AEC"/>
    <w:rsid w:val="007A3ED4"/>
    <w:rsid w:val="007A56C7"/>
    <w:rsid w:val="007A6059"/>
    <w:rsid w:val="007A63B2"/>
    <w:rsid w:val="007A79A9"/>
    <w:rsid w:val="007B14AA"/>
    <w:rsid w:val="007B17F8"/>
    <w:rsid w:val="007B41F8"/>
    <w:rsid w:val="007B4BD4"/>
    <w:rsid w:val="007B5FDD"/>
    <w:rsid w:val="007C2925"/>
    <w:rsid w:val="007C589A"/>
    <w:rsid w:val="007C6C67"/>
    <w:rsid w:val="007C6DD8"/>
    <w:rsid w:val="007D258B"/>
    <w:rsid w:val="007D3BE3"/>
    <w:rsid w:val="007D5373"/>
    <w:rsid w:val="007D546A"/>
    <w:rsid w:val="007D6048"/>
    <w:rsid w:val="007D77E1"/>
    <w:rsid w:val="007E2E0D"/>
    <w:rsid w:val="007E468F"/>
    <w:rsid w:val="007E519C"/>
    <w:rsid w:val="007E59B6"/>
    <w:rsid w:val="007F0E1E"/>
    <w:rsid w:val="007F1151"/>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5F11"/>
    <w:rsid w:val="00806ACC"/>
    <w:rsid w:val="0080758B"/>
    <w:rsid w:val="00814F5D"/>
    <w:rsid w:val="008151BE"/>
    <w:rsid w:val="008157FD"/>
    <w:rsid w:val="0081661C"/>
    <w:rsid w:val="00816C9D"/>
    <w:rsid w:val="0081762E"/>
    <w:rsid w:val="00820791"/>
    <w:rsid w:val="00821B78"/>
    <w:rsid w:val="00821DFB"/>
    <w:rsid w:val="008225CA"/>
    <w:rsid w:val="008237D4"/>
    <w:rsid w:val="00825101"/>
    <w:rsid w:val="00826B31"/>
    <w:rsid w:val="00826CBA"/>
    <w:rsid w:val="00830AEC"/>
    <w:rsid w:val="00830BED"/>
    <w:rsid w:val="00830FBB"/>
    <w:rsid w:val="00832EDE"/>
    <w:rsid w:val="00833434"/>
    <w:rsid w:val="00834092"/>
    <w:rsid w:val="008365B9"/>
    <w:rsid w:val="00836A63"/>
    <w:rsid w:val="00836C44"/>
    <w:rsid w:val="0083754E"/>
    <w:rsid w:val="00837660"/>
    <w:rsid w:val="008406B6"/>
    <w:rsid w:val="008415DF"/>
    <w:rsid w:val="008450F8"/>
    <w:rsid w:val="00845A83"/>
    <w:rsid w:val="00845B1C"/>
    <w:rsid w:val="00845E55"/>
    <w:rsid w:val="008467E4"/>
    <w:rsid w:val="00852DFF"/>
    <w:rsid w:val="00853055"/>
    <w:rsid w:val="008541B3"/>
    <w:rsid w:val="00856C69"/>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3E62"/>
    <w:rsid w:val="008955BD"/>
    <w:rsid w:val="00895D05"/>
    <w:rsid w:val="00897A25"/>
    <w:rsid w:val="008A0242"/>
    <w:rsid w:val="008A0455"/>
    <w:rsid w:val="008A0A78"/>
    <w:rsid w:val="008A0D4E"/>
    <w:rsid w:val="008A377C"/>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E6BC8"/>
    <w:rsid w:val="008F08D9"/>
    <w:rsid w:val="008F21C0"/>
    <w:rsid w:val="008F2275"/>
    <w:rsid w:val="008F2454"/>
    <w:rsid w:val="008F2502"/>
    <w:rsid w:val="008F3E15"/>
    <w:rsid w:val="008F4E28"/>
    <w:rsid w:val="008F540C"/>
    <w:rsid w:val="008F5862"/>
    <w:rsid w:val="008F708B"/>
    <w:rsid w:val="008F7419"/>
    <w:rsid w:val="008F7C95"/>
    <w:rsid w:val="008F7D93"/>
    <w:rsid w:val="00900FF3"/>
    <w:rsid w:val="00901D03"/>
    <w:rsid w:val="00901E21"/>
    <w:rsid w:val="00902457"/>
    <w:rsid w:val="009026DD"/>
    <w:rsid w:val="00903051"/>
    <w:rsid w:val="00903587"/>
    <w:rsid w:val="00904DED"/>
    <w:rsid w:val="0090512F"/>
    <w:rsid w:val="00907120"/>
    <w:rsid w:val="009109CD"/>
    <w:rsid w:val="009111BC"/>
    <w:rsid w:val="009113F7"/>
    <w:rsid w:val="00912A6A"/>
    <w:rsid w:val="009134A2"/>
    <w:rsid w:val="00913E01"/>
    <w:rsid w:val="00916896"/>
    <w:rsid w:val="00916F35"/>
    <w:rsid w:val="00917490"/>
    <w:rsid w:val="009174CB"/>
    <w:rsid w:val="00921EBE"/>
    <w:rsid w:val="009224A1"/>
    <w:rsid w:val="00923026"/>
    <w:rsid w:val="00924BCC"/>
    <w:rsid w:val="0092655C"/>
    <w:rsid w:val="0092724E"/>
    <w:rsid w:val="00927A23"/>
    <w:rsid w:val="0093066A"/>
    <w:rsid w:val="00931702"/>
    <w:rsid w:val="00931918"/>
    <w:rsid w:val="00932F29"/>
    <w:rsid w:val="00934FC2"/>
    <w:rsid w:val="00935AB7"/>
    <w:rsid w:val="00935D40"/>
    <w:rsid w:val="00936D61"/>
    <w:rsid w:val="00937493"/>
    <w:rsid w:val="00937FBD"/>
    <w:rsid w:val="00943B6B"/>
    <w:rsid w:val="00944976"/>
    <w:rsid w:val="00947E1F"/>
    <w:rsid w:val="00950A08"/>
    <w:rsid w:val="00950E25"/>
    <w:rsid w:val="00950E2B"/>
    <w:rsid w:val="009514EA"/>
    <w:rsid w:val="00951CC5"/>
    <w:rsid w:val="00951CFF"/>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5DC"/>
    <w:rsid w:val="009767AC"/>
    <w:rsid w:val="00980632"/>
    <w:rsid w:val="00980E79"/>
    <w:rsid w:val="00982BCC"/>
    <w:rsid w:val="00983389"/>
    <w:rsid w:val="009836C3"/>
    <w:rsid w:val="00983910"/>
    <w:rsid w:val="00984E5F"/>
    <w:rsid w:val="009860DC"/>
    <w:rsid w:val="00987064"/>
    <w:rsid w:val="00987645"/>
    <w:rsid w:val="00990003"/>
    <w:rsid w:val="00990561"/>
    <w:rsid w:val="00991076"/>
    <w:rsid w:val="009913F6"/>
    <w:rsid w:val="0099163C"/>
    <w:rsid w:val="00992B5F"/>
    <w:rsid w:val="009943EF"/>
    <w:rsid w:val="00996459"/>
    <w:rsid w:val="00997D88"/>
    <w:rsid w:val="009A46FB"/>
    <w:rsid w:val="009B37E5"/>
    <w:rsid w:val="009B3910"/>
    <w:rsid w:val="009B4927"/>
    <w:rsid w:val="009B5806"/>
    <w:rsid w:val="009B70DA"/>
    <w:rsid w:val="009B7C47"/>
    <w:rsid w:val="009C0727"/>
    <w:rsid w:val="009C19DF"/>
    <w:rsid w:val="009C5996"/>
    <w:rsid w:val="009C6214"/>
    <w:rsid w:val="009C6EE6"/>
    <w:rsid w:val="009C7664"/>
    <w:rsid w:val="009C78E5"/>
    <w:rsid w:val="009D220A"/>
    <w:rsid w:val="009E1B4E"/>
    <w:rsid w:val="009E3840"/>
    <w:rsid w:val="009E3DCF"/>
    <w:rsid w:val="009E41C5"/>
    <w:rsid w:val="009E448E"/>
    <w:rsid w:val="009F1257"/>
    <w:rsid w:val="009F27F6"/>
    <w:rsid w:val="009F2A66"/>
    <w:rsid w:val="009F366B"/>
    <w:rsid w:val="009F6FBE"/>
    <w:rsid w:val="009F7BC4"/>
    <w:rsid w:val="009F7CB6"/>
    <w:rsid w:val="00A01753"/>
    <w:rsid w:val="00A02A32"/>
    <w:rsid w:val="00A045C1"/>
    <w:rsid w:val="00A04DFF"/>
    <w:rsid w:val="00A0545A"/>
    <w:rsid w:val="00A10225"/>
    <w:rsid w:val="00A10684"/>
    <w:rsid w:val="00A1298F"/>
    <w:rsid w:val="00A12DC8"/>
    <w:rsid w:val="00A13A16"/>
    <w:rsid w:val="00A13F4A"/>
    <w:rsid w:val="00A15730"/>
    <w:rsid w:val="00A165D9"/>
    <w:rsid w:val="00A17573"/>
    <w:rsid w:val="00A210B9"/>
    <w:rsid w:val="00A2134F"/>
    <w:rsid w:val="00A22FB6"/>
    <w:rsid w:val="00A2310D"/>
    <w:rsid w:val="00A2457A"/>
    <w:rsid w:val="00A25DCD"/>
    <w:rsid w:val="00A27C95"/>
    <w:rsid w:val="00A27E64"/>
    <w:rsid w:val="00A30ABB"/>
    <w:rsid w:val="00A317B5"/>
    <w:rsid w:val="00A329CF"/>
    <w:rsid w:val="00A33876"/>
    <w:rsid w:val="00A3540D"/>
    <w:rsid w:val="00A35BC0"/>
    <w:rsid w:val="00A41628"/>
    <w:rsid w:val="00A41BD1"/>
    <w:rsid w:val="00A42073"/>
    <w:rsid w:val="00A4288E"/>
    <w:rsid w:val="00A43277"/>
    <w:rsid w:val="00A43B05"/>
    <w:rsid w:val="00A452C2"/>
    <w:rsid w:val="00A45933"/>
    <w:rsid w:val="00A45E4D"/>
    <w:rsid w:val="00A47C67"/>
    <w:rsid w:val="00A515A6"/>
    <w:rsid w:val="00A51825"/>
    <w:rsid w:val="00A51F25"/>
    <w:rsid w:val="00A5356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774DA"/>
    <w:rsid w:val="00A77583"/>
    <w:rsid w:val="00A77CA0"/>
    <w:rsid w:val="00A802BB"/>
    <w:rsid w:val="00A805E1"/>
    <w:rsid w:val="00A80BEF"/>
    <w:rsid w:val="00A8149E"/>
    <w:rsid w:val="00A81B15"/>
    <w:rsid w:val="00A8385F"/>
    <w:rsid w:val="00A83A16"/>
    <w:rsid w:val="00A8467D"/>
    <w:rsid w:val="00A85286"/>
    <w:rsid w:val="00A85475"/>
    <w:rsid w:val="00A85DBC"/>
    <w:rsid w:val="00A879D4"/>
    <w:rsid w:val="00A91132"/>
    <w:rsid w:val="00A933C5"/>
    <w:rsid w:val="00A947FD"/>
    <w:rsid w:val="00A975B4"/>
    <w:rsid w:val="00A9794B"/>
    <w:rsid w:val="00AA28BF"/>
    <w:rsid w:val="00AA31B8"/>
    <w:rsid w:val="00AA42AF"/>
    <w:rsid w:val="00AA69E4"/>
    <w:rsid w:val="00AB0C5E"/>
    <w:rsid w:val="00AB1D49"/>
    <w:rsid w:val="00AB25ED"/>
    <w:rsid w:val="00AB3F85"/>
    <w:rsid w:val="00AB4AC5"/>
    <w:rsid w:val="00AB4B02"/>
    <w:rsid w:val="00AB53F5"/>
    <w:rsid w:val="00AB6DB5"/>
    <w:rsid w:val="00AC04CB"/>
    <w:rsid w:val="00AC3FA9"/>
    <w:rsid w:val="00AC50C4"/>
    <w:rsid w:val="00AC5DDB"/>
    <w:rsid w:val="00AD0AA7"/>
    <w:rsid w:val="00AD4B9B"/>
    <w:rsid w:val="00AD4E14"/>
    <w:rsid w:val="00AD77D7"/>
    <w:rsid w:val="00AE116C"/>
    <w:rsid w:val="00AE1640"/>
    <w:rsid w:val="00AE5C2C"/>
    <w:rsid w:val="00AF2B6F"/>
    <w:rsid w:val="00AF4281"/>
    <w:rsid w:val="00AF4FE4"/>
    <w:rsid w:val="00AF7CF8"/>
    <w:rsid w:val="00B0580C"/>
    <w:rsid w:val="00B0589A"/>
    <w:rsid w:val="00B05C14"/>
    <w:rsid w:val="00B072A0"/>
    <w:rsid w:val="00B136F2"/>
    <w:rsid w:val="00B14BC8"/>
    <w:rsid w:val="00B167FA"/>
    <w:rsid w:val="00B20C57"/>
    <w:rsid w:val="00B21CBE"/>
    <w:rsid w:val="00B22ADA"/>
    <w:rsid w:val="00B2597E"/>
    <w:rsid w:val="00B26D88"/>
    <w:rsid w:val="00B2715B"/>
    <w:rsid w:val="00B306C6"/>
    <w:rsid w:val="00B33ACE"/>
    <w:rsid w:val="00B33FD5"/>
    <w:rsid w:val="00B36208"/>
    <w:rsid w:val="00B3769C"/>
    <w:rsid w:val="00B37C97"/>
    <w:rsid w:val="00B40D30"/>
    <w:rsid w:val="00B4371E"/>
    <w:rsid w:val="00B43A0B"/>
    <w:rsid w:val="00B460A2"/>
    <w:rsid w:val="00B5043F"/>
    <w:rsid w:val="00B50D1C"/>
    <w:rsid w:val="00B521F9"/>
    <w:rsid w:val="00B53FF6"/>
    <w:rsid w:val="00B55D9A"/>
    <w:rsid w:val="00B563E4"/>
    <w:rsid w:val="00B56ADD"/>
    <w:rsid w:val="00B603DE"/>
    <w:rsid w:val="00B611D1"/>
    <w:rsid w:val="00B61C4D"/>
    <w:rsid w:val="00B62015"/>
    <w:rsid w:val="00B62514"/>
    <w:rsid w:val="00B62DAF"/>
    <w:rsid w:val="00B63526"/>
    <w:rsid w:val="00B667D2"/>
    <w:rsid w:val="00B70380"/>
    <w:rsid w:val="00B72ED9"/>
    <w:rsid w:val="00B73695"/>
    <w:rsid w:val="00B75673"/>
    <w:rsid w:val="00B75741"/>
    <w:rsid w:val="00B823DF"/>
    <w:rsid w:val="00B82689"/>
    <w:rsid w:val="00B83E3E"/>
    <w:rsid w:val="00B8446C"/>
    <w:rsid w:val="00B85944"/>
    <w:rsid w:val="00B86A83"/>
    <w:rsid w:val="00B870D4"/>
    <w:rsid w:val="00B87133"/>
    <w:rsid w:val="00B92651"/>
    <w:rsid w:val="00B92920"/>
    <w:rsid w:val="00B93D6D"/>
    <w:rsid w:val="00B9595F"/>
    <w:rsid w:val="00BA0D2D"/>
    <w:rsid w:val="00BA132E"/>
    <w:rsid w:val="00BA2CFA"/>
    <w:rsid w:val="00BA3526"/>
    <w:rsid w:val="00BA5DD0"/>
    <w:rsid w:val="00BA5EFD"/>
    <w:rsid w:val="00BB17C8"/>
    <w:rsid w:val="00BB4239"/>
    <w:rsid w:val="00BB4346"/>
    <w:rsid w:val="00BB4989"/>
    <w:rsid w:val="00BB61C9"/>
    <w:rsid w:val="00BB7B86"/>
    <w:rsid w:val="00BC151E"/>
    <w:rsid w:val="00BC1782"/>
    <w:rsid w:val="00BC4F18"/>
    <w:rsid w:val="00BD0905"/>
    <w:rsid w:val="00BD17AE"/>
    <w:rsid w:val="00BD455F"/>
    <w:rsid w:val="00BD644F"/>
    <w:rsid w:val="00BD707B"/>
    <w:rsid w:val="00BD7535"/>
    <w:rsid w:val="00BE0FBC"/>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3D3B"/>
    <w:rsid w:val="00C1454E"/>
    <w:rsid w:val="00C148BB"/>
    <w:rsid w:val="00C15E73"/>
    <w:rsid w:val="00C16052"/>
    <w:rsid w:val="00C1643C"/>
    <w:rsid w:val="00C17673"/>
    <w:rsid w:val="00C20137"/>
    <w:rsid w:val="00C209B5"/>
    <w:rsid w:val="00C240BC"/>
    <w:rsid w:val="00C26C44"/>
    <w:rsid w:val="00C26EE8"/>
    <w:rsid w:val="00C30169"/>
    <w:rsid w:val="00C30FB3"/>
    <w:rsid w:val="00C31D87"/>
    <w:rsid w:val="00C371FB"/>
    <w:rsid w:val="00C40340"/>
    <w:rsid w:val="00C423F0"/>
    <w:rsid w:val="00C42DFF"/>
    <w:rsid w:val="00C42F12"/>
    <w:rsid w:val="00C457F5"/>
    <w:rsid w:val="00C4658B"/>
    <w:rsid w:val="00C526F9"/>
    <w:rsid w:val="00C55E71"/>
    <w:rsid w:val="00C65303"/>
    <w:rsid w:val="00C67D73"/>
    <w:rsid w:val="00C7369E"/>
    <w:rsid w:val="00C736A3"/>
    <w:rsid w:val="00C74428"/>
    <w:rsid w:val="00C77ADA"/>
    <w:rsid w:val="00C820E8"/>
    <w:rsid w:val="00C85DFF"/>
    <w:rsid w:val="00C85EB1"/>
    <w:rsid w:val="00C8785B"/>
    <w:rsid w:val="00C8792F"/>
    <w:rsid w:val="00C94010"/>
    <w:rsid w:val="00C95128"/>
    <w:rsid w:val="00C958F3"/>
    <w:rsid w:val="00C97B95"/>
    <w:rsid w:val="00CA3A27"/>
    <w:rsid w:val="00CA517A"/>
    <w:rsid w:val="00CB019A"/>
    <w:rsid w:val="00CB0629"/>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147C"/>
    <w:rsid w:val="00CD254C"/>
    <w:rsid w:val="00CD3691"/>
    <w:rsid w:val="00CD6C8B"/>
    <w:rsid w:val="00CD7320"/>
    <w:rsid w:val="00CD7D68"/>
    <w:rsid w:val="00CD7F91"/>
    <w:rsid w:val="00CE0386"/>
    <w:rsid w:val="00CE6DFD"/>
    <w:rsid w:val="00CF0031"/>
    <w:rsid w:val="00CF0C99"/>
    <w:rsid w:val="00CF2913"/>
    <w:rsid w:val="00CF30C0"/>
    <w:rsid w:val="00CF44D9"/>
    <w:rsid w:val="00CF46D3"/>
    <w:rsid w:val="00CF54EB"/>
    <w:rsid w:val="00D05A5C"/>
    <w:rsid w:val="00D05B4B"/>
    <w:rsid w:val="00D05DA5"/>
    <w:rsid w:val="00D0694B"/>
    <w:rsid w:val="00D076FD"/>
    <w:rsid w:val="00D077FE"/>
    <w:rsid w:val="00D10746"/>
    <w:rsid w:val="00D12CB8"/>
    <w:rsid w:val="00D1678D"/>
    <w:rsid w:val="00D16CE2"/>
    <w:rsid w:val="00D21245"/>
    <w:rsid w:val="00D24492"/>
    <w:rsid w:val="00D2615B"/>
    <w:rsid w:val="00D26312"/>
    <w:rsid w:val="00D265F8"/>
    <w:rsid w:val="00D3077E"/>
    <w:rsid w:val="00D37444"/>
    <w:rsid w:val="00D37A5A"/>
    <w:rsid w:val="00D37C20"/>
    <w:rsid w:val="00D402C2"/>
    <w:rsid w:val="00D449D9"/>
    <w:rsid w:val="00D450CF"/>
    <w:rsid w:val="00D50406"/>
    <w:rsid w:val="00D5113B"/>
    <w:rsid w:val="00D520E4"/>
    <w:rsid w:val="00D523AA"/>
    <w:rsid w:val="00D52694"/>
    <w:rsid w:val="00D53C01"/>
    <w:rsid w:val="00D55595"/>
    <w:rsid w:val="00D55B87"/>
    <w:rsid w:val="00D567FB"/>
    <w:rsid w:val="00D56F9A"/>
    <w:rsid w:val="00D57DFA"/>
    <w:rsid w:val="00D60138"/>
    <w:rsid w:val="00D602C8"/>
    <w:rsid w:val="00D63207"/>
    <w:rsid w:val="00D63FFC"/>
    <w:rsid w:val="00D70C8B"/>
    <w:rsid w:val="00D70DBC"/>
    <w:rsid w:val="00D71FB5"/>
    <w:rsid w:val="00D72409"/>
    <w:rsid w:val="00D72C02"/>
    <w:rsid w:val="00D77424"/>
    <w:rsid w:val="00D8071B"/>
    <w:rsid w:val="00D81022"/>
    <w:rsid w:val="00D83768"/>
    <w:rsid w:val="00D83D17"/>
    <w:rsid w:val="00D8465F"/>
    <w:rsid w:val="00D922A6"/>
    <w:rsid w:val="00D93425"/>
    <w:rsid w:val="00D934FD"/>
    <w:rsid w:val="00D936A7"/>
    <w:rsid w:val="00D9442D"/>
    <w:rsid w:val="00D95F5A"/>
    <w:rsid w:val="00D96F96"/>
    <w:rsid w:val="00D9712F"/>
    <w:rsid w:val="00D9763F"/>
    <w:rsid w:val="00DA44AD"/>
    <w:rsid w:val="00DA49CA"/>
    <w:rsid w:val="00DA66C3"/>
    <w:rsid w:val="00DB0192"/>
    <w:rsid w:val="00DB07F1"/>
    <w:rsid w:val="00DB0E27"/>
    <w:rsid w:val="00DB140C"/>
    <w:rsid w:val="00DB27FE"/>
    <w:rsid w:val="00DB4A68"/>
    <w:rsid w:val="00DB4AAF"/>
    <w:rsid w:val="00DB75D9"/>
    <w:rsid w:val="00DC064E"/>
    <w:rsid w:val="00DC07AA"/>
    <w:rsid w:val="00DC2539"/>
    <w:rsid w:val="00DC2C65"/>
    <w:rsid w:val="00DC4A22"/>
    <w:rsid w:val="00DC6FC7"/>
    <w:rsid w:val="00DD0C2C"/>
    <w:rsid w:val="00DD1B5D"/>
    <w:rsid w:val="00DD4BF9"/>
    <w:rsid w:val="00DD5968"/>
    <w:rsid w:val="00DD68C6"/>
    <w:rsid w:val="00DD7895"/>
    <w:rsid w:val="00DE2328"/>
    <w:rsid w:val="00DE2B56"/>
    <w:rsid w:val="00DE7486"/>
    <w:rsid w:val="00DE77D7"/>
    <w:rsid w:val="00E026AA"/>
    <w:rsid w:val="00E02E5D"/>
    <w:rsid w:val="00E038CE"/>
    <w:rsid w:val="00E0463C"/>
    <w:rsid w:val="00E04B29"/>
    <w:rsid w:val="00E04CCB"/>
    <w:rsid w:val="00E05B47"/>
    <w:rsid w:val="00E06389"/>
    <w:rsid w:val="00E077C9"/>
    <w:rsid w:val="00E106BB"/>
    <w:rsid w:val="00E10A06"/>
    <w:rsid w:val="00E11C02"/>
    <w:rsid w:val="00E1218D"/>
    <w:rsid w:val="00E1270C"/>
    <w:rsid w:val="00E171F2"/>
    <w:rsid w:val="00E224FC"/>
    <w:rsid w:val="00E2432D"/>
    <w:rsid w:val="00E2558A"/>
    <w:rsid w:val="00E257C7"/>
    <w:rsid w:val="00E26AAD"/>
    <w:rsid w:val="00E2709E"/>
    <w:rsid w:val="00E31B08"/>
    <w:rsid w:val="00E31F57"/>
    <w:rsid w:val="00E336C5"/>
    <w:rsid w:val="00E34794"/>
    <w:rsid w:val="00E350CB"/>
    <w:rsid w:val="00E35A79"/>
    <w:rsid w:val="00E365EE"/>
    <w:rsid w:val="00E373E3"/>
    <w:rsid w:val="00E41279"/>
    <w:rsid w:val="00E43AED"/>
    <w:rsid w:val="00E500AA"/>
    <w:rsid w:val="00E502C4"/>
    <w:rsid w:val="00E54A2D"/>
    <w:rsid w:val="00E55ABC"/>
    <w:rsid w:val="00E5757D"/>
    <w:rsid w:val="00E57B74"/>
    <w:rsid w:val="00E62E16"/>
    <w:rsid w:val="00E6336E"/>
    <w:rsid w:val="00E64B37"/>
    <w:rsid w:val="00E667D3"/>
    <w:rsid w:val="00E72B54"/>
    <w:rsid w:val="00E73A65"/>
    <w:rsid w:val="00E75303"/>
    <w:rsid w:val="00E807BC"/>
    <w:rsid w:val="00E8093B"/>
    <w:rsid w:val="00E8303A"/>
    <w:rsid w:val="00E83491"/>
    <w:rsid w:val="00E8629F"/>
    <w:rsid w:val="00E87347"/>
    <w:rsid w:val="00E8740D"/>
    <w:rsid w:val="00E876C3"/>
    <w:rsid w:val="00E9075A"/>
    <w:rsid w:val="00E90B54"/>
    <w:rsid w:val="00E937A4"/>
    <w:rsid w:val="00E94CC9"/>
    <w:rsid w:val="00E96CE1"/>
    <w:rsid w:val="00E97AA9"/>
    <w:rsid w:val="00EA09B1"/>
    <w:rsid w:val="00EA0C0E"/>
    <w:rsid w:val="00EA1038"/>
    <w:rsid w:val="00EA3C24"/>
    <w:rsid w:val="00EA3D76"/>
    <w:rsid w:val="00EA6F88"/>
    <w:rsid w:val="00EB0292"/>
    <w:rsid w:val="00EB3438"/>
    <w:rsid w:val="00EB46B1"/>
    <w:rsid w:val="00EB597F"/>
    <w:rsid w:val="00EB5A10"/>
    <w:rsid w:val="00EB7A08"/>
    <w:rsid w:val="00EB7C82"/>
    <w:rsid w:val="00EC0715"/>
    <w:rsid w:val="00EC437F"/>
    <w:rsid w:val="00EC6A1C"/>
    <w:rsid w:val="00EC6BB4"/>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3691"/>
    <w:rsid w:val="00EF40A0"/>
    <w:rsid w:val="00EF4DB4"/>
    <w:rsid w:val="00EF5D8B"/>
    <w:rsid w:val="00EF7123"/>
    <w:rsid w:val="00F01416"/>
    <w:rsid w:val="00F02678"/>
    <w:rsid w:val="00F04035"/>
    <w:rsid w:val="00F0557F"/>
    <w:rsid w:val="00F05DFF"/>
    <w:rsid w:val="00F0601D"/>
    <w:rsid w:val="00F072D8"/>
    <w:rsid w:val="00F07C7D"/>
    <w:rsid w:val="00F10B79"/>
    <w:rsid w:val="00F11BF8"/>
    <w:rsid w:val="00F12D23"/>
    <w:rsid w:val="00F157AE"/>
    <w:rsid w:val="00F15855"/>
    <w:rsid w:val="00F1709D"/>
    <w:rsid w:val="00F254B2"/>
    <w:rsid w:val="00F26036"/>
    <w:rsid w:val="00F30653"/>
    <w:rsid w:val="00F32A37"/>
    <w:rsid w:val="00F3413D"/>
    <w:rsid w:val="00F35CF5"/>
    <w:rsid w:val="00F375C8"/>
    <w:rsid w:val="00F41F6E"/>
    <w:rsid w:val="00F42619"/>
    <w:rsid w:val="00F5045F"/>
    <w:rsid w:val="00F508B8"/>
    <w:rsid w:val="00F5153F"/>
    <w:rsid w:val="00F55658"/>
    <w:rsid w:val="00F56240"/>
    <w:rsid w:val="00F64D22"/>
    <w:rsid w:val="00F65064"/>
    <w:rsid w:val="00F6508E"/>
    <w:rsid w:val="00F71C69"/>
    <w:rsid w:val="00F727E6"/>
    <w:rsid w:val="00F72909"/>
    <w:rsid w:val="00F73D0C"/>
    <w:rsid w:val="00F77EB0"/>
    <w:rsid w:val="00F801EA"/>
    <w:rsid w:val="00F81AC1"/>
    <w:rsid w:val="00F857B1"/>
    <w:rsid w:val="00F864AB"/>
    <w:rsid w:val="00F90E88"/>
    <w:rsid w:val="00F91F8F"/>
    <w:rsid w:val="00F92367"/>
    <w:rsid w:val="00F96733"/>
    <w:rsid w:val="00F9700E"/>
    <w:rsid w:val="00FA174D"/>
    <w:rsid w:val="00FB006C"/>
    <w:rsid w:val="00FB3349"/>
    <w:rsid w:val="00FB70AD"/>
    <w:rsid w:val="00FB79E8"/>
    <w:rsid w:val="00FC051F"/>
    <w:rsid w:val="00FC5CC2"/>
    <w:rsid w:val="00FC5F9D"/>
    <w:rsid w:val="00FC7FB1"/>
    <w:rsid w:val="00FD3996"/>
    <w:rsid w:val="00FD446A"/>
    <w:rsid w:val="00FD4CDB"/>
    <w:rsid w:val="00FD4E31"/>
    <w:rsid w:val="00FD78B1"/>
    <w:rsid w:val="00FE20F7"/>
    <w:rsid w:val="00FE4216"/>
    <w:rsid w:val="00FE4F68"/>
    <w:rsid w:val="00FE6651"/>
    <w:rsid w:val="00FF03F3"/>
    <w:rsid w:val="00FF04B3"/>
    <w:rsid w:val="00FF1125"/>
    <w:rsid w:val="00FF16B6"/>
    <w:rsid w:val="00FF3454"/>
    <w:rsid w:val="00FF404E"/>
    <w:rsid w:val="00FF48E5"/>
    <w:rsid w:val="00FF7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39511"/>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2CC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 w:type="character" w:customStyle="1" w:styleId="EXCar">
    <w:name w:val="EX Car"/>
    <w:link w:val="EX"/>
    <w:rsid w:val="00332E15"/>
    <w:rPr>
      <w:lang w:val="en-GB" w:eastAsia="en-US"/>
    </w:rPr>
  </w:style>
  <w:style w:type="paragraph" w:customStyle="1" w:styleId="Tablebody">
    <w:name w:val="Table body"/>
    <w:basedOn w:val="a0"/>
    <w:qFormat/>
    <w:rsid w:val="00412320"/>
    <w:pPr>
      <w:suppressAutoHyphens/>
      <w:spacing w:before="120" w:after="120"/>
    </w:pPr>
    <w:rPr>
      <w:rFonts w:ascii="Arial Narrow" w:eastAsia="Times New Roman" w:hAnsi="Arial Narrow" w:cs="Arial"/>
      <w:color w:val="000000" w:themeColor="text1"/>
      <w:sz w:val="18"/>
      <w:szCs w:val="24"/>
      <w:lang w:val="en-US" w:eastAsia="ar-SA"/>
    </w:rPr>
  </w:style>
  <w:style w:type="paragraph" w:customStyle="1" w:styleId="Tablev3Header">
    <w:name w:val="Table v3 Header"/>
    <w:basedOn w:val="a0"/>
    <w:qFormat/>
    <w:rsid w:val="00412320"/>
    <w:pPr>
      <w:suppressAutoHyphens/>
      <w:spacing w:before="240" w:after="0"/>
    </w:pPr>
    <w:rPr>
      <w:rFonts w:ascii="Arial Narrow" w:eastAsia="Times New Roman" w:hAnsi="Arial Narrow" w:cs="Arial"/>
      <w:b/>
      <w:caps/>
      <w:color w:val="44546A" w:themeColor="text2"/>
      <w:sz w:val="18"/>
      <w:szCs w:val="24"/>
      <w:lang w:val="en-US" w:eastAsia="ar-SA"/>
    </w:rPr>
  </w:style>
  <w:style w:type="paragraph" w:customStyle="1" w:styleId="TABLBEST">
    <w:name w:val="TABLBEST"/>
    <w:basedOn w:val="ad"/>
    <w:link w:val="TABLBESTChar"/>
    <w:qFormat/>
    <w:rsid w:val="00412320"/>
    <w:pPr>
      <w:keepNext/>
      <w:keepLines/>
      <w:widowControl w:val="0"/>
      <w:spacing w:before="240" w:after="240" w:line="360" w:lineRule="auto"/>
      <w:ind w:left="547" w:hanging="997"/>
      <w:jc w:val="center"/>
    </w:pPr>
    <w:rPr>
      <w:rFonts w:ascii="Arial Narrow" w:eastAsia="MS Mincho" w:hAnsi="Arial Narrow"/>
      <w:b w:val="0"/>
      <w:lang w:val="en-US"/>
    </w:rPr>
  </w:style>
  <w:style w:type="character" w:customStyle="1" w:styleId="TABLBESTChar">
    <w:name w:val="TABLBEST Char"/>
    <w:basedOn w:val="a1"/>
    <w:link w:val="TABLBEST"/>
    <w:rsid w:val="00412320"/>
    <w:rPr>
      <w:rFonts w:ascii="Arial Narrow" w:eastAsia="MS Mincho" w:hAnsi="Arial Narro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0741916">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4D90B-12F4-4D2B-89D3-73604EDA0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3</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5188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Ruixin(vivo)</cp:lastModifiedBy>
  <cp:revision>293</cp:revision>
  <dcterms:created xsi:type="dcterms:W3CDTF">2022-05-17T16:38:00Z</dcterms:created>
  <dcterms:modified xsi:type="dcterms:W3CDTF">2022-08-10T14:47:00Z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